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D64D5">
      <w:pPr>
        <w:spacing w:after="0" w:line="240" w:lineRule="auto"/>
        <w:rPr>
          <w:rFonts w:ascii="Times New Roman" w:hAnsi="Times New Roman" w:cs="Times New Roman"/>
          <w:lang w:val="lv-LV"/>
        </w:rPr>
      </w:pPr>
    </w:p>
    <w:p w14:paraId="4B322641">
      <w:pPr>
        <w:spacing w:after="0" w:line="240" w:lineRule="auto"/>
        <w:rPr>
          <w:rFonts w:ascii="Times New Roman" w:hAnsi="Times New Roman" w:cs="Times New Roman"/>
          <w:lang w:val="lv-LV"/>
        </w:rPr>
      </w:pPr>
    </w:p>
    <w:p w14:paraId="5DF27483">
      <w:pPr>
        <w:spacing w:after="0" w:line="240" w:lineRule="auto"/>
        <w:rPr>
          <w:rFonts w:ascii="Times New Roman" w:hAnsi="Times New Roman" w:cs="Times New Roman"/>
          <w:lang w:val="lv-LV"/>
        </w:rPr>
      </w:pPr>
    </w:p>
    <w:p w14:paraId="396CAAD2">
      <w:pPr>
        <w:spacing w:after="0" w:line="240" w:lineRule="auto"/>
        <w:rPr>
          <w:rFonts w:ascii="Times New Roman" w:hAnsi="Times New Roman" w:cs="Times New Roman"/>
          <w:lang w:val="lv-LV"/>
        </w:rPr>
      </w:pPr>
    </w:p>
    <w:p w14:paraId="18E1FCFA">
      <w:pPr>
        <w:spacing w:after="0" w:line="240" w:lineRule="auto"/>
        <w:rPr>
          <w:rFonts w:ascii="Times New Roman" w:hAnsi="Times New Roman" w:cs="Times New Roman"/>
          <w:lang w:val="lv-LV"/>
        </w:rPr>
      </w:pPr>
    </w:p>
    <w:p w14:paraId="30B2CFA0">
      <w:pPr>
        <w:spacing w:after="0" w:line="240" w:lineRule="auto"/>
        <w:rPr>
          <w:rFonts w:ascii="Times New Roman" w:hAnsi="Times New Roman" w:cs="Times New Roman"/>
          <w:lang w:val="lv-LV"/>
        </w:rPr>
      </w:pPr>
    </w:p>
    <w:p w14:paraId="56D3E791">
      <w:pPr>
        <w:spacing w:after="0" w:line="240" w:lineRule="auto"/>
        <w:rPr>
          <w:rFonts w:ascii="Times New Roman" w:hAnsi="Times New Roman" w:cs="Times New Roman"/>
          <w:lang w:val="lv-LV"/>
        </w:rPr>
      </w:pPr>
    </w:p>
    <w:p w14:paraId="1A679998">
      <w:pPr>
        <w:spacing w:after="0" w:line="240" w:lineRule="auto"/>
        <w:rPr>
          <w:rFonts w:ascii="Times New Roman" w:hAnsi="Times New Roman" w:cs="Times New Roman"/>
          <w:lang w:val="lv-LV"/>
        </w:rPr>
      </w:pPr>
    </w:p>
    <w:p w14:paraId="137C0F9F">
      <w:pPr>
        <w:spacing w:after="0" w:line="240" w:lineRule="auto"/>
        <w:rPr>
          <w:rFonts w:ascii="Times New Roman" w:hAnsi="Times New Roman" w:cs="Times New Roman"/>
          <w:lang w:val="lv-LV"/>
        </w:rPr>
      </w:pPr>
    </w:p>
    <w:p w14:paraId="19701178">
      <w:pPr>
        <w:shd w:val="clear" w:color="auto" w:fill="FFFFFF"/>
        <w:spacing w:after="0" w:line="240" w:lineRule="auto"/>
        <w:jc w:val="center"/>
        <w:rPr>
          <w:rFonts w:ascii="Times New Roman" w:hAnsi="Times New Roman" w:eastAsia="Times New Roman" w:cs="Times New Roman"/>
          <w:b/>
          <w:bCs/>
          <w:color w:val="414142"/>
          <w:sz w:val="48"/>
          <w:szCs w:val="48"/>
          <w:lang w:val="lv-LV"/>
        </w:rPr>
      </w:pPr>
      <w:r>
        <w:rPr>
          <w:rFonts w:hint="default" w:ascii="Times New Roman" w:hAnsi="Times New Roman" w:eastAsia="Times New Roman" w:cs="Times New Roman"/>
          <w:b/>
          <w:bCs/>
          <w:color w:val="414142"/>
          <w:sz w:val="48"/>
          <w:szCs w:val="48"/>
          <w:lang w:val="lv-LV"/>
        </w:rPr>
        <w:t>Kuldīgas novada sporta skolas</w:t>
      </w:r>
      <w:r>
        <w:rPr>
          <w:rFonts w:ascii="Times New Roman" w:hAnsi="Times New Roman" w:eastAsia="Times New Roman" w:cs="Times New Roman"/>
          <w:b/>
          <w:bCs/>
          <w:color w:val="414142"/>
          <w:sz w:val="48"/>
          <w:szCs w:val="48"/>
          <w:lang w:val="lv-LV"/>
        </w:rPr>
        <w:t xml:space="preserve"> pašnovērtējuma ziņojums*</w:t>
      </w:r>
    </w:p>
    <w:p w14:paraId="7B5ADFBD">
      <w:pPr>
        <w:shd w:val="clear" w:color="auto" w:fill="FFFFFF"/>
        <w:spacing w:after="0" w:line="240" w:lineRule="auto"/>
        <w:jc w:val="center"/>
        <w:rPr>
          <w:rFonts w:ascii="Arial" w:hAnsi="Arial" w:eastAsia="Times New Roman" w:cs="Arial"/>
          <w:b/>
          <w:bCs/>
          <w:color w:val="414142"/>
          <w:sz w:val="27"/>
          <w:szCs w:val="27"/>
          <w:lang w:val="lv-LV"/>
        </w:rPr>
      </w:pPr>
    </w:p>
    <w:p w14:paraId="684649DF">
      <w:pPr>
        <w:shd w:val="clear" w:color="auto" w:fill="FFFFFF"/>
        <w:spacing w:after="0" w:line="240" w:lineRule="auto"/>
        <w:jc w:val="center"/>
        <w:rPr>
          <w:rFonts w:ascii="Arial" w:hAnsi="Arial" w:eastAsia="Times New Roman" w:cs="Arial"/>
          <w:b/>
          <w:bCs/>
          <w:color w:val="414142"/>
          <w:sz w:val="27"/>
          <w:szCs w:val="27"/>
          <w:lang w:val="lv-LV"/>
        </w:rPr>
      </w:pPr>
    </w:p>
    <w:tbl>
      <w:tblPr>
        <w:tblStyle w:val="3"/>
        <w:tblW w:w="5000" w:type="pct"/>
        <w:tblInd w:w="0" w:type="dxa"/>
        <w:tblLayout w:type="autofit"/>
        <w:tblCellMar>
          <w:top w:w="20" w:type="dxa"/>
          <w:left w:w="20" w:type="dxa"/>
          <w:bottom w:w="20" w:type="dxa"/>
          <w:right w:w="20" w:type="dxa"/>
        </w:tblCellMar>
      </w:tblPr>
      <w:tblGrid>
        <w:gridCol w:w="3646"/>
        <w:gridCol w:w="5034"/>
      </w:tblGrid>
      <w:tr w14:paraId="525CDA83">
        <w:tblPrEx>
          <w:tblCellMar>
            <w:top w:w="20" w:type="dxa"/>
            <w:left w:w="20" w:type="dxa"/>
            <w:bottom w:w="20" w:type="dxa"/>
            <w:right w:w="20" w:type="dxa"/>
          </w:tblCellMar>
        </w:tblPrEx>
        <w:trPr>
          <w:trHeight w:val="200" w:hRule="atLeast"/>
        </w:trPr>
        <w:tc>
          <w:tcPr>
            <w:tcW w:w="2100" w:type="pct"/>
            <w:tcBorders>
              <w:top w:val="nil"/>
              <w:left w:val="nil"/>
              <w:bottom w:val="single" w:color="414142" w:sz="6" w:space="0"/>
              <w:right w:val="nil"/>
            </w:tcBorders>
          </w:tcPr>
          <w:p w14:paraId="6B8CE5B9">
            <w:pPr>
              <w:spacing w:after="0" w:line="240" w:lineRule="auto"/>
              <w:rPr>
                <w:rFonts w:hint="default" w:ascii="Times New Roman" w:hAnsi="Times New Roman" w:eastAsia="Times New Roman" w:cs="Times New Roman"/>
                <w:color w:val="414142"/>
                <w:sz w:val="20"/>
                <w:szCs w:val="20"/>
                <w:lang w:val="lv-LV"/>
              </w:rPr>
            </w:pPr>
            <w:r>
              <w:rPr>
                <w:rFonts w:ascii="Times New Roman" w:hAnsi="Times New Roman" w:eastAsia="Times New Roman" w:cs="Times New Roman"/>
                <w:color w:val="414142"/>
                <w:sz w:val="20"/>
                <w:szCs w:val="20"/>
                <w:lang w:val="lv-LV"/>
              </w:rPr>
              <w:t> </w:t>
            </w:r>
            <w:r>
              <w:rPr>
                <w:rFonts w:hint="default" w:ascii="Times New Roman" w:hAnsi="Times New Roman" w:eastAsia="Times New Roman" w:cs="Times New Roman"/>
                <w:color w:val="414142"/>
                <w:sz w:val="20"/>
                <w:szCs w:val="20"/>
                <w:lang w:val="lv-LV"/>
              </w:rPr>
              <w:t xml:space="preserve">Kuldīga       28.10.2024. </w:t>
            </w:r>
          </w:p>
        </w:tc>
        <w:tc>
          <w:tcPr>
            <w:tcW w:w="2900" w:type="pct"/>
            <w:tcBorders>
              <w:top w:val="nil"/>
              <w:left w:val="nil"/>
              <w:bottom w:val="nil"/>
              <w:right w:val="nil"/>
            </w:tcBorders>
          </w:tcPr>
          <w:p w14:paraId="1755D1C3">
            <w:pPr>
              <w:spacing w:after="0" w:line="240" w:lineRule="auto"/>
              <w:rPr>
                <w:rFonts w:ascii="Times New Roman" w:hAnsi="Times New Roman" w:eastAsia="Times New Roman" w:cs="Times New Roman"/>
                <w:color w:val="414142"/>
                <w:sz w:val="20"/>
                <w:szCs w:val="20"/>
                <w:lang w:val="lv-LV"/>
              </w:rPr>
            </w:pPr>
            <w:r>
              <w:rPr>
                <w:rFonts w:ascii="Times New Roman" w:hAnsi="Times New Roman" w:eastAsia="Times New Roman" w:cs="Times New Roman"/>
                <w:color w:val="414142"/>
                <w:sz w:val="20"/>
                <w:szCs w:val="20"/>
                <w:lang w:val="lv-LV"/>
              </w:rPr>
              <w:t> </w:t>
            </w:r>
          </w:p>
        </w:tc>
      </w:tr>
      <w:tr w14:paraId="1A4CC56E">
        <w:tblPrEx>
          <w:tblCellMar>
            <w:top w:w="20" w:type="dxa"/>
            <w:left w:w="20" w:type="dxa"/>
            <w:bottom w:w="20" w:type="dxa"/>
            <w:right w:w="20" w:type="dxa"/>
          </w:tblCellMar>
        </w:tblPrEx>
        <w:tc>
          <w:tcPr>
            <w:tcW w:w="2100" w:type="pct"/>
            <w:tcBorders>
              <w:top w:val="single" w:color="414142" w:sz="6" w:space="0"/>
              <w:left w:val="nil"/>
              <w:bottom w:val="nil"/>
              <w:right w:val="nil"/>
            </w:tcBorders>
          </w:tcPr>
          <w:p w14:paraId="4F37C807">
            <w:pPr>
              <w:spacing w:after="0" w:line="240" w:lineRule="auto"/>
              <w:jc w:val="center"/>
              <w:rPr>
                <w:rFonts w:ascii="Times New Roman" w:hAnsi="Times New Roman" w:eastAsia="Times New Roman" w:cs="Times New Roman"/>
                <w:color w:val="414142"/>
                <w:sz w:val="20"/>
                <w:szCs w:val="20"/>
                <w:lang w:val="lv-LV"/>
              </w:rPr>
            </w:pPr>
            <w:r>
              <w:rPr>
                <w:rFonts w:ascii="Times New Roman" w:hAnsi="Times New Roman" w:eastAsia="Times New Roman" w:cs="Times New Roman"/>
                <w:color w:val="414142"/>
                <w:sz w:val="20"/>
                <w:szCs w:val="20"/>
                <w:lang w:val="lv-LV"/>
              </w:rPr>
              <w:t>(vieta, datums)</w:t>
            </w:r>
          </w:p>
        </w:tc>
        <w:tc>
          <w:tcPr>
            <w:tcW w:w="2900" w:type="pct"/>
            <w:tcBorders>
              <w:top w:val="nil"/>
              <w:left w:val="nil"/>
              <w:bottom w:val="nil"/>
              <w:right w:val="nil"/>
            </w:tcBorders>
          </w:tcPr>
          <w:p w14:paraId="2A0198B9">
            <w:pPr>
              <w:spacing w:after="0" w:line="240" w:lineRule="auto"/>
              <w:rPr>
                <w:rFonts w:ascii="Times New Roman" w:hAnsi="Times New Roman" w:eastAsia="Times New Roman" w:cs="Times New Roman"/>
                <w:color w:val="414142"/>
                <w:sz w:val="20"/>
                <w:szCs w:val="20"/>
                <w:lang w:val="lv-LV"/>
              </w:rPr>
            </w:pPr>
            <w:r>
              <w:rPr>
                <w:rFonts w:ascii="Times New Roman" w:hAnsi="Times New Roman" w:eastAsia="Times New Roman" w:cs="Times New Roman"/>
                <w:color w:val="414142"/>
                <w:sz w:val="20"/>
                <w:szCs w:val="20"/>
                <w:lang w:val="lv-LV"/>
              </w:rPr>
              <w:t> </w:t>
            </w:r>
          </w:p>
        </w:tc>
      </w:tr>
    </w:tbl>
    <w:p w14:paraId="0E3EC6BC">
      <w:pPr>
        <w:spacing w:after="0" w:line="240" w:lineRule="auto"/>
        <w:jc w:val="center"/>
        <w:rPr>
          <w:rFonts w:ascii="Times New Roman" w:hAnsi="Times New Roman" w:cs="Times New Roman"/>
          <w:lang w:val="lv-LV"/>
        </w:rPr>
      </w:pPr>
    </w:p>
    <w:p w14:paraId="195ACF80">
      <w:pPr>
        <w:spacing w:after="0" w:line="240" w:lineRule="auto"/>
        <w:jc w:val="center"/>
        <w:rPr>
          <w:rFonts w:ascii="Times New Roman" w:hAnsi="Times New Roman" w:cs="Times New Roman"/>
          <w:lang w:val="lv-LV"/>
        </w:rPr>
      </w:pPr>
    </w:p>
    <w:p w14:paraId="4BD713A0">
      <w:pPr>
        <w:spacing w:after="0" w:line="240" w:lineRule="auto"/>
        <w:jc w:val="center"/>
        <w:rPr>
          <w:rFonts w:ascii="Times New Roman" w:hAnsi="Times New Roman" w:cs="Times New Roman"/>
          <w:lang w:val="lv-LV"/>
        </w:rPr>
      </w:pPr>
    </w:p>
    <w:p w14:paraId="73C32521">
      <w:pPr>
        <w:spacing w:after="0" w:line="240" w:lineRule="auto"/>
        <w:jc w:val="center"/>
        <w:rPr>
          <w:rFonts w:ascii="Times New Roman" w:hAnsi="Times New Roman" w:cs="Times New Roman"/>
          <w:lang w:val="lv-LV"/>
        </w:rPr>
      </w:pPr>
    </w:p>
    <w:p w14:paraId="207450D6">
      <w:pPr>
        <w:spacing w:after="0" w:line="240" w:lineRule="auto"/>
        <w:jc w:val="center"/>
        <w:rPr>
          <w:rFonts w:ascii="Times New Roman" w:hAnsi="Times New Roman" w:cs="Times New Roman"/>
          <w:lang w:val="lv-LV"/>
        </w:rPr>
      </w:pPr>
    </w:p>
    <w:p w14:paraId="294DE04F">
      <w:pPr>
        <w:spacing w:after="0" w:line="240" w:lineRule="auto"/>
        <w:jc w:val="center"/>
        <w:rPr>
          <w:rFonts w:ascii="Times New Roman" w:hAnsi="Times New Roman" w:cs="Times New Roman"/>
          <w:lang w:val="lv-LV"/>
        </w:rPr>
      </w:pPr>
    </w:p>
    <w:p w14:paraId="2BA303E0">
      <w:pPr>
        <w:spacing w:after="0" w:line="240" w:lineRule="auto"/>
        <w:jc w:val="center"/>
        <w:rPr>
          <w:rFonts w:ascii="Times New Roman" w:hAnsi="Times New Roman" w:cs="Times New Roman"/>
          <w:lang w:val="lv-LV"/>
        </w:rPr>
      </w:pPr>
    </w:p>
    <w:p w14:paraId="0346C510">
      <w:pPr>
        <w:spacing w:after="0" w:line="240" w:lineRule="auto"/>
        <w:jc w:val="center"/>
        <w:rPr>
          <w:rFonts w:ascii="Times New Roman" w:hAnsi="Times New Roman" w:cs="Times New Roman"/>
          <w:lang w:val="lv-LV"/>
        </w:rPr>
      </w:pPr>
    </w:p>
    <w:p w14:paraId="1F02E869">
      <w:pPr>
        <w:spacing w:after="0" w:line="240" w:lineRule="auto"/>
        <w:jc w:val="center"/>
        <w:rPr>
          <w:rFonts w:ascii="Times New Roman" w:hAnsi="Times New Roman" w:cs="Times New Roman"/>
          <w:lang w:val="lv-LV"/>
        </w:rPr>
      </w:pPr>
    </w:p>
    <w:p w14:paraId="27D885AA">
      <w:pPr>
        <w:spacing w:after="0" w:line="240" w:lineRule="auto"/>
        <w:jc w:val="center"/>
        <w:rPr>
          <w:rFonts w:ascii="Times New Roman" w:hAnsi="Times New Roman" w:cs="Times New Roman"/>
          <w:sz w:val="32"/>
          <w:szCs w:val="32"/>
          <w:lang w:val="lv-LV"/>
        </w:rPr>
      </w:pPr>
    </w:p>
    <w:p w14:paraId="388C83B4">
      <w:pPr>
        <w:spacing w:after="0" w:line="240" w:lineRule="auto"/>
        <w:jc w:val="center"/>
        <w:rPr>
          <w:rFonts w:ascii="Times New Roman" w:hAnsi="Times New Roman" w:cs="Times New Roman"/>
          <w:sz w:val="32"/>
          <w:szCs w:val="32"/>
          <w:lang w:val="lv-LV"/>
        </w:rPr>
      </w:pPr>
    </w:p>
    <w:p w14:paraId="21B758F1">
      <w:pPr>
        <w:spacing w:after="0" w:line="240" w:lineRule="auto"/>
        <w:jc w:val="center"/>
        <w:rPr>
          <w:rFonts w:ascii="Times New Roman" w:hAnsi="Times New Roman" w:cs="Times New Roman"/>
          <w:sz w:val="32"/>
          <w:szCs w:val="32"/>
          <w:lang w:val="lv-LV"/>
        </w:rPr>
      </w:pPr>
    </w:p>
    <w:p w14:paraId="07136011">
      <w:pPr>
        <w:spacing w:after="0" w:line="240" w:lineRule="auto"/>
        <w:jc w:val="center"/>
        <w:rPr>
          <w:rFonts w:ascii="Times New Roman" w:hAnsi="Times New Roman" w:cs="Times New Roman"/>
          <w:sz w:val="32"/>
          <w:szCs w:val="32"/>
          <w:lang w:val="lv-LV"/>
        </w:rPr>
      </w:pPr>
    </w:p>
    <w:p w14:paraId="7E2A02B8">
      <w:pPr>
        <w:spacing w:after="0" w:line="240" w:lineRule="auto"/>
        <w:jc w:val="center"/>
        <w:rPr>
          <w:rFonts w:ascii="Times New Roman" w:hAnsi="Times New Roman" w:cs="Times New Roman"/>
          <w:sz w:val="32"/>
          <w:szCs w:val="32"/>
          <w:lang w:val="lv-LV"/>
        </w:rPr>
      </w:pPr>
    </w:p>
    <w:p w14:paraId="78D9CBA0">
      <w:pPr>
        <w:spacing w:after="0" w:line="240" w:lineRule="auto"/>
        <w:jc w:val="center"/>
        <w:rPr>
          <w:rFonts w:ascii="Times New Roman" w:hAnsi="Times New Roman" w:cs="Times New Roman"/>
          <w:sz w:val="32"/>
          <w:szCs w:val="32"/>
          <w:lang w:val="lv-LV"/>
        </w:rPr>
      </w:pPr>
    </w:p>
    <w:p w14:paraId="71AC56DB">
      <w:pPr>
        <w:spacing w:after="0" w:line="240" w:lineRule="auto"/>
        <w:jc w:val="center"/>
        <w:rPr>
          <w:rFonts w:ascii="Times New Roman" w:hAnsi="Times New Roman" w:cs="Times New Roman"/>
          <w:sz w:val="32"/>
          <w:szCs w:val="32"/>
          <w:lang w:val="lv-LV"/>
        </w:rPr>
      </w:pPr>
    </w:p>
    <w:p w14:paraId="22021BD5">
      <w:pPr>
        <w:spacing w:after="0" w:line="240" w:lineRule="auto"/>
        <w:jc w:val="center"/>
        <w:rPr>
          <w:rFonts w:ascii="Times New Roman" w:hAnsi="Times New Roman" w:cs="Times New Roman"/>
          <w:sz w:val="32"/>
          <w:szCs w:val="32"/>
          <w:lang w:val="lv-LV"/>
        </w:rPr>
      </w:pPr>
    </w:p>
    <w:p w14:paraId="6440424A">
      <w:pPr>
        <w:spacing w:after="0" w:line="240" w:lineRule="auto"/>
        <w:jc w:val="center"/>
        <w:rPr>
          <w:rFonts w:ascii="Times New Roman" w:hAnsi="Times New Roman" w:cs="Times New Roman"/>
          <w:sz w:val="32"/>
          <w:szCs w:val="32"/>
          <w:lang w:val="lv-LV"/>
        </w:rPr>
      </w:pPr>
    </w:p>
    <w:p w14:paraId="67E177C1">
      <w:pPr>
        <w:spacing w:after="0" w:line="240" w:lineRule="auto"/>
        <w:jc w:val="center"/>
        <w:rPr>
          <w:rFonts w:ascii="Times New Roman" w:hAnsi="Times New Roman" w:cs="Times New Roman"/>
          <w:sz w:val="32"/>
          <w:szCs w:val="32"/>
          <w:lang w:val="lv-LV"/>
        </w:rPr>
      </w:pPr>
    </w:p>
    <w:p w14:paraId="2B5ACAD5">
      <w:pPr>
        <w:spacing w:after="0" w:line="240" w:lineRule="auto"/>
        <w:rPr>
          <w:rFonts w:hint="default" w:ascii="Times New Roman" w:hAnsi="Times New Roman" w:cs="Times New Roman"/>
          <w:sz w:val="32"/>
          <w:szCs w:val="32"/>
          <w:lang w:val="lv-LV"/>
        </w:rPr>
      </w:pPr>
      <w:r>
        <w:rPr>
          <w:rFonts w:hint="default" w:ascii="Times New Roman" w:hAnsi="Times New Roman" w:cs="Times New Roman"/>
          <w:sz w:val="32"/>
          <w:szCs w:val="32"/>
          <w:lang w:val="lv-LV"/>
        </w:rPr>
        <w:t>Saskaņots:</w:t>
      </w:r>
    </w:p>
    <w:p w14:paraId="7A91753D">
      <w:pPr>
        <w:spacing w:after="0" w:line="240" w:lineRule="auto"/>
        <w:rPr>
          <w:rFonts w:hint="default" w:ascii="Times New Roman" w:hAnsi="Times New Roman" w:cs="Times New Roman"/>
          <w:sz w:val="32"/>
          <w:szCs w:val="32"/>
          <w:lang w:val="lv-LV"/>
        </w:rPr>
      </w:pPr>
      <w:r>
        <w:rPr>
          <w:rFonts w:hint="default" w:ascii="Times New Roman" w:hAnsi="Times New Roman" w:cs="Times New Roman"/>
          <w:sz w:val="32"/>
          <w:szCs w:val="32"/>
          <w:lang w:val="lv-LV"/>
        </w:rPr>
        <w:t>Kuldīgas novada Izglītības pārvaldes vadītāja</w:t>
      </w:r>
    </w:p>
    <w:p w14:paraId="709DC7ED">
      <w:pPr>
        <w:spacing w:after="0" w:line="240" w:lineRule="auto"/>
        <w:rPr>
          <w:rFonts w:ascii="Times New Roman" w:hAnsi="Times New Roman" w:cs="Times New Roman"/>
          <w:sz w:val="32"/>
          <w:szCs w:val="32"/>
          <w:lang w:val="lv-LV"/>
        </w:rPr>
      </w:pPr>
      <w:r>
        <w:rPr>
          <w:rFonts w:hint="default" w:ascii="Times New Roman" w:hAnsi="Times New Roman" w:cs="Times New Roman"/>
          <w:sz w:val="32"/>
          <w:szCs w:val="32"/>
          <w:lang w:val="lv-LV"/>
        </w:rPr>
        <w:t>Santa Dubure</w:t>
      </w:r>
      <w:r>
        <w:rPr>
          <w:rFonts w:ascii="Times New Roman" w:hAnsi="Times New Roman" w:cs="Times New Roman"/>
          <w:sz w:val="32"/>
          <w:szCs w:val="32"/>
          <w:lang w:val="lv-LV"/>
        </w:rPr>
        <w:br w:type="page"/>
      </w:r>
    </w:p>
    <w:p w14:paraId="422E2800">
      <w:pPr>
        <w:pStyle w:val="9"/>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vispārīgs raksturojums</w:t>
      </w:r>
    </w:p>
    <w:p w14:paraId="7FC17192">
      <w:pPr>
        <w:spacing w:after="0" w:line="240" w:lineRule="auto"/>
        <w:rPr>
          <w:rFonts w:ascii="Times New Roman" w:hAnsi="Times New Roman" w:cs="Times New Roman"/>
          <w:sz w:val="24"/>
          <w:szCs w:val="24"/>
          <w:lang w:val="lv-LV"/>
        </w:rPr>
      </w:pPr>
    </w:p>
    <w:p w14:paraId="3B2EF715">
      <w:pPr>
        <w:pStyle w:val="9"/>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2023./2024. mācību gadā</w:t>
      </w:r>
    </w:p>
    <w:tbl>
      <w:tblPr>
        <w:tblStyle w:val="3"/>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3"/>
        <w:gridCol w:w="1559"/>
        <w:gridCol w:w="1418"/>
        <w:gridCol w:w="1134"/>
        <w:gridCol w:w="1276"/>
        <w:gridCol w:w="1559"/>
        <w:gridCol w:w="1701"/>
      </w:tblGrid>
      <w:tr w14:paraId="3D14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843" w:type="dxa"/>
            <w:vMerge w:val="restart"/>
            <w:tcBorders>
              <w:top w:val="single" w:color="auto" w:sz="4" w:space="0"/>
              <w:left w:val="single" w:color="auto" w:sz="4" w:space="0"/>
              <w:bottom w:val="single" w:color="auto" w:sz="4" w:space="0"/>
              <w:right w:val="single" w:color="auto" w:sz="4" w:space="0"/>
            </w:tcBorders>
          </w:tcPr>
          <w:p w14:paraId="13C9C30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Izglītības programmas nosaukums </w:t>
            </w:r>
          </w:p>
          <w:p w14:paraId="3E4B1086">
            <w:pPr>
              <w:spacing w:line="300" w:lineRule="exact"/>
              <w:jc w:val="center"/>
              <w:rPr>
                <w:rFonts w:ascii="Times New Roman" w:hAnsi="Times New Roman" w:cs="Times New Roman"/>
                <w:sz w:val="20"/>
                <w:szCs w:val="20"/>
                <w:lang w:val="lv-LV"/>
              </w:rPr>
            </w:pPr>
          </w:p>
        </w:tc>
        <w:tc>
          <w:tcPr>
            <w:tcW w:w="1559" w:type="dxa"/>
            <w:vMerge w:val="restart"/>
            <w:tcBorders>
              <w:top w:val="single" w:color="auto" w:sz="4" w:space="0"/>
              <w:left w:val="single" w:color="auto" w:sz="4" w:space="0"/>
              <w:right w:val="single" w:color="auto" w:sz="4" w:space="0"/>
            </w:tcBorders>
          </w:tcPr>
          <w:p w14:paraId="60C5B4A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Izglītības</w:t>
            </w:r>
          </w:p>
          <w:p w14:paraId="1BAF5710">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programmas </w:t>
            </w:r>
          </w:p>
          <w:p w14:paraId="30ABBAB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p w14:paraId="4727816F">
            <w:pPr>
              <w:spacing w:line="300" w:lineRule="exact"/>
              <w:jc w:val="center"/>
              <w:rPr>
                <w:rFonts w:ascii="Times New Roman" w:hAnsi="Times New Roman" w:cs="Times New Roman"/>
                <w:sz w:val="20"/>
                <w:szCs w:val="20"/>
                <w:lang w:val="lv-LV"/>
              </w:rPr>
            </w:pPr>
          </w:p>
        </w:tc>
        <w:tc>
          <w:tcPr>
            <w:tcW w:w="1418" w:type="dxa"/>
            <w:vMerge w:val="restart"/>
            <w:tcBorders>
              <w:left w:val="single" w:color="auto" w:sz="4" w:space="0"/>
            </w:tcBorders>
          </w:tcPr>
          <w:p w14:paraId="519D4F92">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Īstenošanas vietas adrese </w:t>
            </w:r>
          </w:p>
          <w:p w14:paraId="1B02827C">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(ja atšķiras no juridiskās adreses)</w:t>
            </w:r>
          </w:p>
        </w:tc>
        <w:tc>
          <w:tcPr>
            <w:tcW w:w="2410" w:type="dxa"/>
            <w:gridSpan w:val="2"/>
          </w:tcPr>
          <w:p w14:paraId="4A549ED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Licence</w:t>
            </w:r>
          </w:p>
        </w:tc>
        <w:tc>
          <w:tcPr>
            <w:tcW w:w="1559" w:type="dxa"/>
            <w:vMerge w:val="restart"/>
          </w:tcPr>
          <w:p w14:paraId="2B5EAF7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uzsākot programmas apguvi (prof. izgl.) vai uzsākot 2023./2024. māc.g. (01.09.2023.) </w:t>
            </w:r>
          </w:p>
        </w:tc>
        <w:tc>
          <w:tcPr>
            <w:tcW w:w="1701" w:type="dxa"/>
            <w:vMerge w:val="restart"/>
          </w:tcPr>
          <w:p w14:paraId="6A7E50C1">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2023./2024.māc.g.</w:t>
            </w:r>
          </w:p>
          <w:p w14:paraId="0AECE4D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(31.05.2024.)</w:t>
            </w:r>
          </w:p>
        </w:tc>
      </w:tr>
      <w:tr w14:paraId="7F91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vMerge w:val="continue"/>
            <w:tcBorders>
              <w:left w:val="single" w:color="auto" w:sz="4" w:space="0"/>
              <w:bottom w:val="single" w:color="auto" w:sz="4" w:space="0"/>
              <w:right w:val="single" w:color="auto" w:sz="4" w:space="0"/>
            </w:tcBorders>
          </w:tcPr>
          <w:p w14:paraId="6185FDB1">
            <w:pPr>
              <w:spacing w:line="300" w:lineRule="exact"/>
              <w:jc w:val="center"/>
              <w:rPr>
                <w:rFonts w:ascii="Times New Roman" w:hAnsi="Times New Roman" w:cs="Times New Roman"/>
                <w:sz w:val="20"/>
                <w:szCs w:val="20"/>
                <w:lang w:val="lv-LV"/>
              </w:rPr>
            </w:pPr>
          </w:p>
        </w:tc>
        <w:tc>
          <w:tcPr>
            <w:tcW w:w="1559" w:type="dxa"/>
            <w:vMerge w:val="continue"/>
            <w:tcBorders>
              <w:left w:val="single" w:color="auto" w:sz="4" w:space="0"/>
              <w:bottom w:val="single" w:color="auto" w:sz="4" w:space="0"/>
              <w:right w:val="single" w:color="auto" w:sz="4" w:space="0"/>
            </w:tcBorders>
          </w:tcPr>
          <w:p w14:paraId="6C6261B7">
            <w:pPr>
              <w:spacing w:line="300" w:lineRule="exact"/>
              <w:jc w:val="center"/>
              <w:rPr>
                <w:rFonts w:ascii="Times New Roman" w:hAnsi="Times New Roman" w:cs="Times New Roman"/>
                <w:sz w:val="20"/>
                <w:szCs w:val="20"/>
                <w:lang w:val="lv-LV"/>
              </w:rPr>
            </w:pPr>
          </w:p>
        </w:tc>
        <w:tc>
          <w:tcPr>
            <w:tcW w:w="1418" w:type="dxa"/>
            <w:vMerge w:val="continue"/>
            <w:tcBorders>
              <w:left w:val="single" w:color="auto" w:sz="4" w:space="0"/>
            </w:tcBorders>
          </w:tcPr>
          <w:p w14:paraId="154B9156">
            <w:pPr>
              <w:spacing w:line="300" w:lineRule="exact"/>
              <w:jc w:val="center"/>
              <w:rPr>
                <w:rFonts w:ascii="Times New Roman" w:hAnsi="Times New Roman" w:cs="Times New Roman"/>
                <w:sz w:val="20"/>
                <w:szCs w:val="20"/>
                <w:lang w:val="lv-LV"/>
              </w:rPr>
            </w:pPr>
          </w:p>
        </w:tc>
        <w:tc>
          <w:tcPr>
            <w:tcW w:w="1134" w:type="dxa"/>
          </w:tcPr>
          <w:p w14:paraId="0F133A6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p>
        </w:tc>
        <w:tc>
          <w:tcPr>
            <w:tcW w:w="1276" w:type="dxa"/>
          </w:tcPr>
          <w:p w14:paraId="6FB54B8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Licencēšanas</w:t>
            </w:r>
          </w:p>
          <w:p w14:paraId="192045E7">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p w14:paraId="06267521">
            <w:pPr>
              <w:spacing w:line="300" w:lineRule="exact"/>
              <w:jc w:val="center"/>
              <w:rPr>
                <w:rFonts w:ascii="Times New Roman" w:hAnsi="Times New Roman" w:cs="Times New Roman"/>
                <w:sz w:val="20"/>
                <w:szCs w:val="20"/>
                <w:lang w:val="lv-LV"/>
              </w:rPr>
            </w:pPr>
          </w:p>
        </w:tc>
        <w:tc>
          <w:tcPr>
            <w:tcW w:w="1559" w:type="dxa"/>
            <w:vMerge w:val="continue"/>
          </w:tcPr>
          <w:p w14:paraId="0C682E09">
            <w:pPr>
              <w:spacing w:line="300" w:lineRule="exact"/>
              <w:jc w:val="center"/>
              <w:rPr>
                <w:rFonts w:ascii="Times New Roman" w:hAnsi="Times New Roman" w:cs="Times New Roman"/>
                <w:sz w:val="20"/>
                <w:szCs w:val="20"/>
                <w:lang w:val="lv-LV"/>
              </w:rPr>
            </w:pPr>
          </w:p>
        </w:tc>
        <w:tc>
          <w:tcPr>
            <w:tcW w:w="1701" w:type="dxa"/>
            <w:vMerge w:val="continue"/>
          </w:tcPr>
          <w:p w14:paraId="13BAC7D8">
            <w:pPr>
              <w:spacing w:line="300" w:lineRule="exact"/>
              <w:jc w:val="center"/>
              <w:rPr>
                <w:rFonts w:ascii="Times New Roman" w:hAnsi="Times New Roman" w:cs="Times New Roman"/>
                <w:sz w:val="20"/>
                <w:szCs w:val="20"/>
                <w:lang w:val="lv-LV"/>
              </w:rPr>
            </w:pPr>
          </w:p>
        </w:tc>
      </w:tr>
      <w:tr w14:paraId="29DF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07739868">
            <w:pPr>
              <w:spacing w:line="300" w:lineRule="exact"/>
              <w:rPr>
                <w:rFonts w:ascii="Times New Roman" w:hAnsi="Times New Roman" w:cs="Times New Roman"/>
                <w:sz w:val="20"/>
                <w:szCs w:val="20"/>
                <w:lang w:val="lv-LV"/>
              </w:rPr>
            </w:pPr>
            <w:r>
              <w:rPr>
                <w:rFonts w:ascii="Times New Roman" w:hAnsi="Times New Roman" w:cs="Times New Roman"/>
                <w:sz w:val="24"/>
                <w:szCs w:val="24"/>
                <w:lang w:val="lv-LV"/>
              </w:rPr>
              <w:t>Florbols</w:t>
            </w:r>
          </w:p>
        </w:tc>
        <w:tc>
          <w:tcPr>
            <w:tcW w:w="1559" w:type="dxa"/>
            <w:tcBorders>
              <w:left w:val="single" w:color="auto" w:sz="4" w:space="0"/>
              <w:right w:val="single" w:color="auto" w:sz="4" w:space="0"/>
            </w:tcBorders>
            <w:vAlign w:val="top"/>
          </w:tcPr>
          <w:p w14:paraId="78AA8F31">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rPr>
              <w:t>20V813001</w:t>
            </w:r>
          </w:p>
        </w:tc>
        <w:tc>
          <w:tcPr>
            <w:tcW w:w="1418" w:type="dxa"/>
            <w:tcBorders>
              <w:left w:val="single" w:color="auto" w:sz="4" w:space="0"/>
            </w:tcBorders>
            <w:vAlign w:val="top"/>
          </w:tcPr>
          <w:p w14:paraId="42443A98">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Piltenes iela 25, Kuldīga</w:t>
            </w:r>
          </w:p>
        </w:tc>
        <w:tc>
          <w:tcPr>
            <w:tcW w:w="1134" w:type="dxa"/>
            <w:vAlign w:val="top"/>
          </w:tcPr>
          <w:p w14:paraId="4E88B35B">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P_2087</w:t>
            </w:r>
          </w:p>
        </w:tc>
        <w:tc>
          <w:tcPr>
            <w:tcW w:w="1276" w:type="dxa"/>
            <w:vAlign w:val="top"/>
          </w:tcPr>
          <w:p w14:paraId="6D55979A">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9.12.2019.</w:t>
            </w:r>
          </w:p>
        </w:tc>
        <w:tc>
          <w:tcPr>
            <w:tcW w:w="1559" w:type="dxa"/>
            <w:vAlign w:val="top"/>
          </w:tcPr>
          <w:p w14:paraId="07A5DE38">
            <w:pPr>
              <w:spacing w:line="300" w:lineRule="exact"/>
              <w:jc w:val="center"/>
              <w:rPr>
                <w:rFonts w:ascii="Times New Roman" w:hAnsi="Times New Roman" w:cs="Times New Roman"/>
                <w:sz w:val="24"/>
                <w:szCs w:val="24"/>
                <w:lang w:val="lv-LV"/>
              </w:rPr>
            </w:pPr>
            <w:r>
              <w:rPr>
                <w:rFonts w:hint="default" w:ascii="Times New Roman" w:hAnsi="Times New Roman" w:cs="Times New Roman"/>
                <w:sz w:val="24"/>
                <w:szCs w:val="24"/>
                <w:lang w:val="lv-LV"/>
              </w:rPr>
              <w:t>63</w:t>
            </w:r>
          </w:p>
        </w:tc>
        <w:tc>
          <w:tcPr>
            <w:tcW w:w="1701" w:type="dxa"/>
            <w:vAlign w:val="top"/>
          </w:tcPr>
          <w:p w14:paraId="014AB3C9">
            <w:pPr>
              <w:spacing w:line="300" w:lineRule="exact"/>
              <w:jc w:val="center"/>
              <w:rPr>
                <w:rFonts w:ascii="Times New Roman" w:hAnsi="Times New Roman" w:cs="Times New Roman"/>
                <w:sz w:val="24"/>
                <w:szCs w:val="24"/>
                <w:lang w:val="lv-LV"/>
              </w:rPr>
            </w:pPr>
            <w:r>
              <w:rPr>
                <w:rFonts w:hint="default" w:ascii="Times New Roman" w:hAnsi="Times New Roman" w:cs="Times New Roman"/>
                <w:sz w:val="24"/>
                <w:szCs w:val="24"/>
                <w:lang w:val="lv-LV"/>
              </w:rPr>
              <w:t>61</w:t>
            </w:r>
          </w:p>
        </w:tc>
      </w:tr>
      <w:tr w14:paraId="030C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087A336A">
            <w:pPr>
              <w:spacing w:line="300" w:lineRule="exact"/>
              <w:rPr>
                <w:rFonts w:ascii="Times New Roman" w:hAnsi="Times New Roman" w:cs="Times New Roman"/>
                <w:sz w:val="20"/>
                <w:szCs w:val="20"/>
              </w:rPr>
            </w:pPr>
            <w:r>
              <w:rPr>
                <w:rFonts w:ascii="Times New Roman" w:hAnsi="Times New Roman" w:cs="Times New Roman"/>
                <w:sz w:val="24"/>
                <w:szCs w:val="24"/>
              </w:rPr>
              <w:t>Basketbols</w:t>
            </w:r>
          </w:p>
        </w:tc>
        <w:tc>
          <w:tcPr>
            <w:tcW w:w="1559" w:type="dxa"/>
            <w:tcBorders>
              <w:left w:val="single" w:color="auto" w:sz="4" w:space="0"/>
              <w:right w:val="single" w:color="auto" w:sz="4" w:space="0"/>
            </w:tcBorders>
            <w:vAlign w:val="top"/>
          </w:tcPr>
          <w:p w14:paraId="53131108">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1D8145D9">
            <w:pPr>
              <w:spacing w:line="300" w:lineRule="exact"/>
              <w:jc w:val="center"/>
              <w:rPr>
                <w:rFonts w:ascii="Times New Roman" w:hAnsi="Times New Roman" w:cs="Times New Roman"/>
                <w:sz w:val="20"/>
                <w:szCs w:val="20"/>
              </w:rPr>
            </w:pPr>
            <w:r>
              <w:rPr>
                <w:rFonts w:ascii="Times New Roman" w:hAnsi="Times New Roman" w:cs="Times New Roman"/>
                <w:sz w:val="24"/>
                <w:szCs w:val="24"/>
              </w:rPr>
              <w:t>Virkas iela 13, Kuldīga</w:t>
            </w:r>
          </w:p>
        </w:tc>
        <w:tc>
          <w:tcPr>
            <w:tcW w:w="1134" w:type="dxa"/>
            <w:vAlign w:val="top"/>
          </w:tcPr>
          <w:p w14:paraId="03616137">
            <w:pPr>
              <w:spacing w:line="300" w:lineRule="exact"/>
              <w:jc w:val="center"/>
              <w:rPr>
                <w:rFonts w:ascii="Times New Roman" w:hAnsi="Times New Roman" w:cs="Times New Roman"/>
                <w:sz w:val="20"/>
                <w:szCs w:val="20"/>
              </w:rPr>
            </w:pPr>
            <w:r>
              <w:rPr>
                <w:rFonts w:ascii="Times New Roman" w:hAnsi="Times New Roman" w:cs="Times New Roman"/>
                <w:sz w:val="24"/>
                <w:szCs w:val="24"/>
              </w:rPr>
              <w:t>P_2085</w:t>
            </w:r>
          </w:p>
        </w:tc>
        <w:tc>
          <w:tcPr>
            <w:tcW w:w="1276" w:type="dxa"/>
            <w:vAlign w:val="top"/>
          </w:tcPr>
          <w:p w14:paraId="49DB241E">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77056205">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66</w:t>
            </w:r>
          </w:p>
        </w:tc>
        <w:tc>
          <w:tcPr>
            <w:tcW w:w="1701" w:type="dxa"/>
            <w:vAlign w:val="top"/>
          </w:tcPr>
          <w:p w14:paraId="248E52D4">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65</w:t>
            </w:r>
          </w:p>
        </w:tc>
      </w:tr>
      <w:tr w14:paraId="584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0A65162C">
            <w:pPr>
              <w:spacing w:line="300" w:lineRule="exact"/>
              <w:rPr>
                <w:rFonts w:ascii="Times New Roman" w:hAnsi="Times New Roman" w:cs="Times New Roman"/>
                <w:sz w:val="20"/>
                <w:szCs w:val="20"/>
              </w:rPr>
            </w:pPr>
            <w:r>
              <w:rPr>
                <w:rFonts w:ascii="Times New Roman" w:hAnsi="Times New Roman" w:cs="Times New Roman"/>
                <w:sz w:val="24"/>
                <w:szCs w:val="24"/>
              </w:rPr>
              <w:t>Basketbols</w:t>
            </w:r>
          </w:p>
        </w:tc>
        <w:tc>
          <w:tcPr>
            <w:tcW w:w="1559" w:type="dxa"/>
            <w:tcBorders>
              <w:left w:val="single" w:color="auto" w:sz="4" w:space="0"/>
              <w:right w:val="single" w:color="auto" w:sz="4" w:space="0"/>
            </w:tcBorders>
            <w:vAlign w:val="top"/>
          </w:tcPr>
          <w:p w14:paraId="63103C20">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00DF738F">
            <w:pPr>
              <w:spacing w:line="300" w:lineRule="exact"/>
              <w:jc w:val="center"/>
              <w:rPr>
                <w:rFonts w:ascii="Times New Roman" w:hAnsi="Times New Roman" w:cs="Times New Roman"/>
                <w:sz w:val="20"/>
                <w:szCs w:val="20"/>
              </w:rPr>
            </w:pPr>
            <w:r>
              <w:rPr>
                <w:rFonts w:ascii="Times New Roman" w:hAnsi="Times New Roman" w:cs="Times New Roman"/>
                <w:sz w:val="24"/>
                <w:szCs w:val="24"/>
              </w:rPr>
              <w:t>Virkas iela 13, Kuldīga</w:t>
            </w:r>
          </w:p>
        </w:tc>
        <w:tc>
          <w:tcPr>
            <w:tcW w:w="1134" w:type="dxa"/>
            <w:vAlign w:val="top"/>
          </w:tcPr>
          <w:p w14:paraId="1760D446">
            <w:pPr>
              <w:spacing w:line="300" w:lineRule="exact"/>
              <w:jc w:val="center"/>
              <w:rPr>
                <w:rFonts w:ascii="Times New Roman" w:hAnsi="Times New Roman" w:cs="Times New Roman"/>
                <w:sz w:val="20"/>
                <w:szCs w:val="20"/>
              </w:rPr>
            </w:pPr>
            <w:r>
              <w:rPr>
                <w:rFonts w:ascii="Times New Roman" w:hAnsi="Times New Roman" w:cs="Times New Roman"/>
                <w:sz w:val="24"/>
                <w:szCs w:val="24"/>
              </w:rPr>
              <w:t>P_2086</w:t>
            </w:r>
          </w:p>
        </w:tc>
        <w:tc>
          <w:tcPr>
            <w:tcW w:w="1276" w:type="dxa"/>
            <w:vAlign w:val="top"/>
          </w:tcPr>
          <w:p w14:paraId="78BC320E">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66D94A5E">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17</w:t>
            </w:r>
          </w:p>
        </w:tc>
        <w:tc>
          <w:tcPr>
            <w:tcW w:w="1701" w:type="dxa"/>
            <w:vAlign w:val="top"/>
          </w:tcPr>
          <w:p w14:paraId="3906E35F">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17</w:t>
            </w:r>
          </w:p>
        </w:tc>
      </w:tr>
      <w:tr w14:paraId="6AF1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31CA2C27">
            <w:pPr>
              <w:spacing w:line="300" w:lineRule="exact"/>
              <w:rPr>
                <w:rFonts w:ascii="Times New Roman" w:hAnsi="Times New Roman" w:cs="Times New Roman"/>
                <w:sz w:val="20"/>
                <w:szCs w:val="20"/>
              </w:rPr>
            </w:pPr>
            <w:r>
              <w:rPr>
                <w:rFonts w:ascii="Times New Roman" w:hAnsi="Times New Roman" w:cs="Times New Roman"/>
                <w:sz w:val="24"/>
                <w:szCs w:val="24"/>
              </w:rPr>
              <w:t>Futbols</w:t>
            </w:r>
          </w:p>
        </w:tc>
        <w:tc>
          <w:tcPr>
            <w:tcW w:w="1559" w:type="dxa"/>
            <w:tcBorders>
              <w:left w:val="single" w:color="auto" w:sz="4" w:space="0"/>
              <w:right w:val="single" w:color="auto" w:sz="4" w:space="0"/>
            </w:tcBorders>
            <w:vAlign w:val="top"/>
          </w:tcPr>
          <w:p w14:paraId="340CAC96">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6545B6DB">
            <w:pPr>
              <w:spacing w:line="300" w:lineRule="exact"/>
              <w:jc w:val="center"/>
              <w:rPr>
                <w:rFonts w:ascii="Times New Roman" w:hAnsi="Times New Roman" w:cs="Times New Roman"/>
                <w:sz w:val="20"/>
                <w:szCs w:val="20"/>
              </w:rPr>
            </w:pPr>
            <w:r>
              <w:rPr>
                <w:rFonts w:ascii="Times New Roman" w:hAnsi="Times New Roman" w:cs="Times New Roman"/>
                <w:sz w:val="24"/>
                <w:szCs w:val="24"/>
              </w:rPr>
              <w:t>Īsā iela 4, Kuldīga</w:t>
            </w:r>
          </w:p>
        </w:tc>
        <w:tc>
          <w:tcPr>
            <w:tcW w:w="1134" w:type="dxa"/>
            <w:vAlign w:val="top"/>
          </w:tcPr>
          <w:p w14:paraId="3E84CA86">
            <w:pPr>
              <w:spacing w:line="300" w:lineRule="exact"/>
              <w:jc w:val="center"/>
              <w:rPr>
                <w:rFonts w:ascii="Times New Roman" w:hAnsi="Times New Roman" w:cs="Times New Roman"/>
                <w:sz w:val="20"/>
                <w:szCs w:val="20"/>
              </w:rPr>
            </w:pPr>
            <w:r>
              <w:rPr>
                <w:rFonts w:ascii="Times New Roman" w:hAnsi="Times New Roman" w:cs="Times New Roman"/>
                <w:sz w:val="24"/>
                <w:szCs w:val="24"/>
              </w:rPr>
              <w:t>P_2083</w:t>
            </w:r>
          </w:p>
        </w:tc>
        <w:tc>
          <w:tcPr>
            <w:tcW w:w="1276" w:type="dxa"/>
            <w:vAlign w:val="top"/>
          </w:tcPr>
          <w:p w14:paraId="075A3DCA">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2C013052">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99</w:t>
            </w:r>
          </w:p>
        </w:tc>
        <w:tc>
          <w:tcPr>
            <w:tcW w:w="1701" w:type="dxa"/>
            <w:vAlign w:val="top"/>
          </w:tcPr>
          <w:p w14:paraId="44A78DA2">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94</w:t>
            </w:r>
          </w:p>
        </w:tc>
      </w:tr>
      <w:tr w14:paraId="2029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39D79DA0">
            <w:pPr>
              <w:spacing w:line="300" w:lineRule="exact"/>
              <w:rPr>
                <w:rFonts w:ascii="Times New Roman" w:hAnsi="Times New Roman" w:cs="Times New Roman"/>
                <w:sz w:val="20"/>
                <w:szCs w:val="20"/>
              </w:rPr>
            </w:pPr>
            <w:r>
              <w:rPr>
                <w:rFonts w:ascii="Times New Roman" w:hAnsi="Times New Roman" w:cs="Times New Roman"/>
                <w:sz w:val="24"/>
                <w:szCs w:val="24"/>
              </w:rPr>
              <w:t>Futbols</w:t>
            </w:r>
          </w:p>
        </w:tc>
        <w:tc>
          <w:tcPr>
            <w:tcW w:w="1559" w:type="dxa"/>
            <w:tcBorders>
              <w:left w:val="single" w:color="auto" w:sz="4" w:space="0"/>
              <w:right w:val="single" w:color="auto" w:sz="4" w:space="0"/>
            </w:tcBorders>
            <w:vAlign w:val="top"/>
          </w:tcPr>
          <w:p w14:paraId="2C99E8C0">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1EF1AD6D">
            <w:pPr>
              <w:spacing w:line="300" w:lineRule="exact"/>
              <w:jc w:val="center"/>
              <w:rPr>
                <w:rFonts w:ascii="Times New Roman" w:hAnsi="Times New Roman" w:cs="Times New Roman"/>
                <w:sz w:val="20"/>
                <w:szCs w:val="20"/>
              </w:rPr>
            </w:pPr>
            <w:r>
              <w:rPr>
                <w:rFonts w:ascii="Times New Roman" w:hAnsi="Times New Roman" w:cs="Times New Roman"/>
                <w:sz w:val="24"/>
                <w:szCs w:val="24"/>
              </w:rPr>
              <w:t>Īsā iela 4, Kuldīga</w:t>
            </w:r>
          </w:p>
        </w:tc>
        <w:tc>
          <w:tcPr>
            <w:tcW w:w="1134" w:type="dxa"/>
            <w:vAlign w:val="top"/>
          </w:tcPr>
          <w:p w14:paraId="37D99E39">
            <w:pPr>
              <w:spacing w:line="300" w:lineRule="exact"/>
              <w:jc w:val="center"/>
              <w:rPr>
                <w:rFonts w:ascii="Times New Roman" w:hAnsi="Times New Roman" w:cs="Times New Roman"/>
                <w:sz w:val="20"/>
                <w:szCs w:val="20"/>
              </w:rPr>
            </w:pPr>
            <w:r>
              <w:rPr>
                <w:rFonts w:ascii="Times New Roman" w:hAnsi="Times New Roman" w:cs="Times New Roman"/>
                <w:sz w:val="24"/>
                <w:szCs w:val="24"/>
              </w:rPr>
              <w:t>P_2084</w:t>
            </w:r>
          </w:p>
        </w:tc>
        <w:tc>
          <w:tcPr>
            <w:tcW w:w="1276" w:type="dxa"/>
            <w:vAlign w:val="top"/>
          </w:tcPr>
          <w:p w14:paraId="0731A1A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632008FB">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24</w:t>
            </w:r>
          </w:p>
        </w:tc>
        <w:tc>
          <w:tcPr>
            <w:tcW w:w="1701" w:type="dxa"/>
            <w:vAlign w:val="top"/>
          </w:tcPr>
          <w:p w14:paraId="00885EED">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23</w:t>
            </w:r>
          </w:p>
        </w:tc>
      </w:tr>
      <w:tr w14:paraId="7CE7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6A497C1D">
            <w:pPr>
              <w:spacing w:line="300" w:lineRule="exact"/>
              <w:rPr>
                <w:rFonts w:ascii="Times New Roman" w:hAnsi="Times New Roman" w:cs="Times New Roman"/>
                <w:sz w:val="20"/>
                <w:szCs w:val="20"/>
              </w:rPr>
            </w:pPr>
            <w:r>
              <w:rPr>
                <w:rFonts w:ascii="Times New Roman" w:hAnsi="Times New Roman" w:cs="Times New Roman"/>
                <w:sz w:val="24"/>
                <w:szCs w:val="24"/>
              </w:rPr>
              <w:t>Volejbols</w:t>
            </w:r>
          </w:p>
        </w:tc>
        <w:tc>
          <w:tcPr>
            <w:tcW w:w="1559" w:type="dxa"/>
            <w:tcBorders>
              <w:left w:val="single" w:color="auto" w:sz="4" w:space="0"/>
              <w:right w:val="single" w:color="auto" w:sz="4" w:space="0"/>
            </w:tcBorders>
            <w:vAlign w:val="top"/>
          </w:tcPr>
          <w:p w14:paraId="61638D56">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34188B44">
            <w:pPr>
              <w:spacing w:line="300" w:lineRule="exact"/>
              <w:jc w:val="center"/>
              <w:rPr>
                <w:rFonts w:ascii="Times New Roman" w:hAnsi="Times New Roman" w:cs="Times New Roman"/>
                <w:sz w:val="20"/>
                <w:szCs w:val="20"/>
              </w:rPr>
            </w:pPr>
            <w:r>
              <w:rPr>
                <w:rFonts w:ascii="Times New Roman" w:hAnsi="Times New Roman" w:cs="Times New Roman"/>
                <w:sz w:val="24"/>
                <w:szCs w:val="24"/>
              </w:rPr>
              <w:t>Piltenes 25, Kuldīga, Liepājas 12, Skrunda</w:t>
            </w:r>
          </w:p>
        </w:tc>
        <w:tc>
          <w:tcPr>
            <w:tcW w:w="1134" w:type="dxa"/>
            <w:vAlign w:val="top"/>
          </w:tcPr>
          <w:p w14:paraId="16D83913">
            <w:pPr>
              <w:spacing w:line="300" w:lineRule="exact"/>
              <w:jc w:val="center"/>
              <w:rPr>
                <w:rFonts w:ascii="Times New Roman" w:hAnsi="Times New Roman" w:cs="Times New Roman"/>
                <w:sz w:val="20"/>
                <w:szCs w:val="20"/>
              </w:rPr>
            </w:pPr>
            <w:r>
              <w:rPr>
                <w:rFonts w:ascii="Times New Roman" w:hAnsi="Times New Roman" w:cs="Times New Roman"/>
                <w:sz w:val="24"/>
                <w:szCs w:val="24"/>
              </w:rPr>
              <w:t>P_2079</w:t>
            </w:r>
          </w:p>
        </w:tc>
        <w:tc>
          <w:tcPr>
            <w:tcW w:w="1276" w:type="dxa"/>
            <w:vAlign w:val="top"/>
          </w:tcPr>
          <w:p w14:paraId="3DF3F4FF">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537E6471">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222</w:t>
            </w:r>
          </w:p>
        </w:tc>
        <w:tc>
          <w:tcPr>
            <w:tcW w:w="1701" w:type="dxa"/>
            <w:vAlign w:val="top"/>
          </w:tcPr>
          <w:p w14:paraId="5BB2EB55">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218</w:t>
            </w:r>
          </w:p>
        </w:tc>
      </w:tr>
      <w:tr w14:paraId="2068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0EA8CBBB">
            <w:pPr>
              <w:spacing w:line="300" w:lineRule="exact"/>
              <w:rPr>
                <w:rFonts w:ascii="Times New Roman" w:hAnsi="Times New Roman" w:cs="Times New Roman"/>
                <w:sz w:val="20"/>
                <w:szCs w:val="20"/>
              </w:rPr>
            </w:pPr>
            <w:r>
              <w:rPr>
                <w:rFonts w:ascii="Times New Roman" w:hAnsi="Times New Roman" w:cs="Times New Roman"/>
                <w:sz w:val="24"/>
                <w:szCs w:val="24"/>
              </w:rPr>
              <w:t>Volejbols</w:t>
            </w:r>
          </w:p>
        </w:tc>
        <w:tc>
          <w:tcPr>
            <w:tcW w:w="1559" w:type="dxa"/>
            <w:tcBorders>
              <w:left w:val="single" w:color="auto" w:sz="4" w:space="0"/>
              <w:right w:val="single" w:color="auto" w:sz="4" w:space="0"/>
            </w:tcBorders>
            <w:vAlign w:val="top"/>
          </w:tcPr>
          <w:p w14:paraId="6D66DA62">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74198A5B">
            <w:pPr>
              <w:spacing w:line="300" w:lineRule="exact"/>
              <w:jc w:val="center"/>
              <w:rPr>
                <w:rFonts w:ascii="Times New Roman" w:hAnsi="Times New Roman" w:cs="Times New Roman"/>
                <w:sz w:val="20"/>
                <w:szCs w:val="20"/>
              </w:rPr>
            </w:pPr>
            <w:r>
              <w:rPr>
                <w:rFonts w:ascii="Times New Roman" w:hAnsi="Times New Roman" w:cs="Times New Roman"/>
                <w:sz w:val="24"/>
                <w:szCs w:val="24"/>
              </w:rPr>
              <w:t>Piltenes 25, Kuldīga, Liepājas iela 12, Skrunda</w:t>
            </w:r>
          </w:p>
        </w:tc>
        <w:tc>
          <w:tcPr>
            <w:tcW w:w="1134" w:type="dxa"/>
            <w:vAlign w:val="top"/>
          </w:tcPr>
          <w:p w14:paraId="68FDDD9A">
            <w:pPr>
              <w:spacing w:line="300" w:lineRule="exact"/>
              <w:jc w:val="center"/>
              <w:rPr>
                <w:rFonts w:ascii="Times New Roman" w:hAnsi="Times New Roman" w:cs="Times New Roman"/>
                <w:sz w:val="20"/>
                <w:szCs w:val="20"/>
              </w:rPr>
            </w:pPr>
            <w:r>
              <w:rPr>
                <w:rFonts w:ascii="Times New Roman" w:hAnsi="Times New Roman" w:cs="Times New Roman"/>
                <w:sz w:val="24"/>
                <w:szCs w:val="24"/>
              </w:rPr>
              <w:t>P_2080</w:t>
            </w:r>
          </w:p>
        </w:tc>
        <w:tc>
          <w:tcPr>
            <w:tcW w:w="1276" w:type="dxa"/>
            <w:vAlign w:val="top"/>
          </w:tcPr>
          <w:p w14:paraId="51DF9AC2">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64705C8A">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29</w:t>
            </w:r>
          </w:p>
        </w:tc>
        <w:tc>
          <w:tcPr>
            <w:tcW w:w="1701" w:type="dxa"/>
            <w:vAlign w:val="top"/>
          </w:tcPr>
          <w:p w14:paraId="0AADA4FF">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28</w:t>
            </w:r>
          </w:p>
        </w:tc>
      </w:tr>
      <w:tr w14:paraId="4DF7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4E2E523D">
            <w:pPr>
              <w:spacing w:line="300" w:lineRule="exact"/>
              <w:rPr>
                <w:rFonts w:ascii="Times New Roman" w:hAnsi="Times New Roman" w:cs="Times New Roman"/>
                <w:sz w:val="20"/>
                <w:szCs w:val="20"/>
              </w:rPr>
            </w:pPr>
            <w:r>
              <w:rPr>
                <w:rFonts w:ascii="Times New Roman" w:hAnsi="Times New Roman" w:cs="Times New Roman"/>
                <w:sz w:val="24"/>
                <w:szCs w:val="24"/>
              </w:rPr>
              <w:t>Vieglatlētika</w:t>
            </w:r>
          </w:p>
        </w:tc>
        <w:tc>
          <w:tcPr>
            <w:tcW w:w="1559" w:type="dxa"/>
            <w:tcBorders>
              <w:left w:val="single" w:color="auto" w:sz="4" w:space="0"/>
              <w:right w:val="single" w:color="auto" w:sz="4" w:space="0"/>
            </w:tcBorders>
            <w:vAlign w:val="top"/>
          </w:tcPr>
          <w:p w14:paraId="269180E8">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40CF8437">
            <w:pPr>
              <w:spacing w:line="300" w:lineRule="exact"/>
              <w:jc w:val="center"/>
              <w:rPr>
                <w:rFonts w:ascii="Times New Roman" w:hAnsi="Times New Roman" w:cs="Times New Roman"/>
                <w:sz w:val="20"/>
                <w:szCs w:val="20"/>
              </w:rPr>
            </w:pPr>
            <w:r>
              <w:rPr>
                <w:rFonts w:ascii="Times New Roman" w:hAnsi="Times New Roman" w:cs="Times New Roman"/>
                <w:sz w:val="24"/>
                <w:szCs w:val="24"/>
              </w:rPr>
              <w:t>Dzirnavu iela  13, Kuldīga</w:t>
            </w:r>
          </w:p>
        </w:tc>
        <w:tc>
          <w:tcPr>
            <w:tcW w:w="1134" w:type="dxa"/>
            <w:vAlign w:val="top"/>
          </w:tcPr>
          <w:p w14:paraId="00C41C94">
            <w:pPr>
              <w:spacing w:line="300" w:lineRule="exact"/>
              <w:jc w:val="center"/>
              <w:rPr>
                <w:rFonts w:ascii="Times New Roman" w:hAnsi="Times New Roman" w:cs="Times New Roman"/>
                <w:sz w:val="20"/>
                <w:szCs w:val="20"/>
              </w:rPr>
            </w:pPr>
            <w:r>
              <w:rPr>
                <w:rFonts w:ascii="Times New Roman" w:hAnsi="Times New Roman" w:cs="Times New Roman"/>
                <w:sz w:val="24"/>
                <w:szCs w:val="24"/>
              </w:rPr>
              <w:t>P_2081</w:t>
            </w:r>
          </w:p>
        </w:tc>
        <w:tc>
          <w:tcPr>
            <w:tcW w:w="1276" w:type="dxa"/>
            <w:vAlign w:val="top"/>
          </w:tcPr>
          <w:p w14:paraId="4AE2A00D">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5ACE41ED">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236</w:t>
            </w:r>
          </w:p>
        </w:tc>
        <w:tc>
          <w:tcPr>
            <w:tcW w:w="1701" w:type="dxa"/>
            <w:vAlign w:val="top"/>
          </w:tcPr>
          <w:p w14:paraId="544B57D3">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231</w:t>
            </w:r>
          </w:p>
        </w:tc>
      </w:tr>
      <w:tr w14:paraId="540F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03091F72">
            <w:pPr>
              <w:spacing w:line="300" w:lineRule="exact"/>
              <w:rPr>
                <w:rFonts w:ascii="Times New Roman" w:hAnsi="Times New Roman" w:cs="Times New Roman"/>
                <w:sz w:val="20"/>
                <w:szCs w:val="20"/>
              </w:rPr>
            </w:pPr>
            <w:r>
              <w:rPr>
                <w:rFonts w:ascii="Times New Roman" w:hAnsi="Times New Roman" w:cs="Times New Roman"/>
                <w:sz w:val="24"/>
                <w:szCs w:val="24"/>
              </w:rPr>
              <w:t>Vieglatlētika</w:t>
            </w:r>
          </w:p>
        </w:tc>
        <w:tc>
          <w:tcPr>
            <w:tcW w:w="1559" w:type="dxa"/>
            <w:tcBorders>
              <w:left w:val="single" w:color="auto" w:sz="4" w:space="0"/>
              <w:right w:val="single" w:color="auto" w:sz="4" w:space="0"/>
            </w:tcBorders>
            <w:vAlign w:val="top"/>
          </w:tcPr>
          <w:p w14:paraId="2B2A934C">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6FE56DD0">
            <w:pPr>
              <w:spacing w:line="300" w:lineRule="exact"/>
              <w:jc w:val="center"/>
              <w:rPr>
                <w:rFonts w:ascii="Times New Roman" w:hAnsi="Times New Roman" w:cs="Times New Roman"/>
                <w:sz w:val="20"/>
                <w:szCs w:val="20"/>
              </w:rPr>
            </w:pPr>
            <w:r>
              <w:rPr>
                <w:rFonts w:ascii="Times New Roman" w:hAnsi="Times New Roman" w:cs="Times New Roman"/>
                <w:sz w:val="24"/>
                <w:szCs w:val="24"/>
              </w:rPr>
              <w:t>Dzirnavu iela 13, Kuldīga</w:t>
            </w:r>
          </w:p>
        </w:tc>
        <w:tc>
          <w:tcPr>
            <w:tcW w:w="1134" w:type="dxa"/>
            <w:vAlign w:val="top"/>
          </w:tcPr>
          <w:p w14:paraId="01EDB190">
            <w:pPr>
              <w:spacing w:line="300" w:lineRule="exact"/>
              <w:jc w:val="center"/>
              <w:rPr>
                <w:rFonts w:ascii="Times New Roman" w:hAnsi="Times New Roman" w:cs="Times New Roman"/>
                <w:sz w:val="20"/>
                <w:szCs w:val="20"/>
              </w:rPr>
            </w:pPr>
            <w:r>
              <w:rPr>
                <w:rFonts w:ascii="Times New Roman" w:hAnsi="Times New Roman" w:cs="Times New Roman"/>
                <w:sz w:val="24"/>
                <w:szCs w:val="24"/>
              </w:rPr>
              <w:t>P_2082</w:t>
            </w:r>
          </w:p>
        </w:tc>
        <w:tc>
          <w:tcPr>
            <w:tcW w:w="1276" w:type="dxa"/>
            <w:vAlign w:val="top"/>
          </w:tcPr>
          <w:p w14:paraId="5D62BB9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263F7ECE">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19</w:t>
            </w:r>
          </w:p>
        </w:tc>
        <w:tc>
          <w:tcPr>
            <w:tcW w:w="1701" w:type="dxa"/>
            <w:vAlign w:val="top"/>
          </w:tcPr>
          <w:p w14:paraId="7FDFE2F7">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19</w:t>
            </w:r>
          </w:p>
        </w:tc>
      </w:tr>
      <w:tr w14:paraId="5213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5EE44246">
            <w:pPr>
              <w:spacing w:line="300" w:lineRule="exact"/>
              <w:rPr>
                <w:rFonts w:ascii="Times New Roman" w:hAnsi="Times New Roman" w:cs="Times New Roman"/>
                <w:sz w:val="20"/>
                <w:szCs w:val="20"/>
              </w:rPr>
            </w:pPr>
            <w:r>
              <w:rPr>
                <w:rFonts w:ascii="Times New Roman" w:hAnsi="Times New Roman" w:cs="Times New Roman"/>
                <w:sz w:val="24"/>
                <w:szCs w:val="24"/>
              </w:rPr>
              <w:t>Riteņbraukšana</w:t>
            </w:r>
          </w:p>
        </w:tc>
        <w:tc>
          <w:tcPr>
            <w:tcW w:w="1559" w:type="dxa"/>
            <w:tcBorders>
              <w:left w:val="single" w:color="auto" w:sz="4" w:space="0"/>
              <w:right w:val="single" w:color="auto" w:sz="4" w:space="0"/>
            </w:tcBorders>
            <w:vAlign w:val="top"/>
          </w:tcPr>
          <w:p w14:paraId="24BC47A6">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7685842D">
            <w:pPr>
              <w:spacing w:line="300" w:lineRule="exact"/>
              <w:jc w:val="center"/>
              <w:rPr>
                <w:rFonts w:ascii="Times New Roman" w:hAnsi="Times New Roman" w:cs="Times New Roman"/>
                <w:sz w:val="20"/>
                <w:szCs w:val="20"/>
              </w:rPr>
            </w:pPr>
            <w:r>
              <w:rPr>
                <w:rFonts w:ascii="Times New Roman" w:hAnsi="Times New Roman" w:cs="Times New Roman"/>
                <w:sz w:val="24"/>
                <w:szCs w:val="24"/>
              </w:rPr>
              <w:t>Kalna iela 6, Kuldīga</w:t>
            </w:r>
          </w:p>
        </w:tc>
        <w:tc>
          <w:tcPr>
            <w:tcW w:w="1134" w:type="dxa"/>
            <w:vAlign w:val="top"/>
          </w:tcPr>
          <w:p w14:paraId="7B7368B0">
            <w:pPr>
              <w:spacing w:line="300" w:lineRule="exact"/>
              <w:jc w:val="center"/>
              <w:rPr>
                <w:rFonts w:ascii="Times New Roman" w:hAnsi="Times New Roman" w:cs="Times New Roman"/>
                <w:sz w:val="20"/>
                <w:szCs w:val="20"/>
              </w:rPr>
            </w:pPr>
            <w:r>
              <w:rPr>
                <w:rFonts w:ascii="Times New Roman" w:hAnsi="Times New Roman" w:cs="Times New Roman"/>
                <w:sz w:val="24"/>
                <w:szCs w:val="24"/>
              </w:rPr>
              <w:t>P_2075</w:t>
            </w:r>
          </w:p>
        </w:tc>
        <w:tc>
          <w:tcPr>
            <w:tcW w:w="1276" w:type="dxa"/>
            <w:vAlign w:val="top"/>
          </w:tcPr>
          <w:p w14:paraId="76CAF769">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02C9C202">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15</w:t>
            </w:r>
          </w:p>
        </w:tc>
        <w:tc>
          <w:tcPr>
            <w:tcW w:w="1701" w:type="dxa"/>
            <w:vAlign w:val="top"/>
          </w:tcPr>
          <w:p w14:paraId="1024ADBC">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14</w:t>
            </w:r>
          </w:p>
        </w:tc>
      </w:tr>
      <w:tr w14:paraId="3DE2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3495703D">
            <w:pPr>
              <w:spacing w:line="300" w:lineRule="exact"/>
              <w:rPr>
                <w:rFonts w:ascii="Times New Roman" w:hAnsi="Times New Roman" w:cs="Times New Roman"/>
                <w:sz w:val="20"/>
                <w:szCs w:val="20"/>
              </w:rPr>
            </w:pPr>
            <w:r>
              <w:rPr>
                <w:rFonts w:ascii="Times New Roman" w:hAnsi="Times New Roman" w:cs="Times New Roman"/>
                <w:sz w:val="24"/>
                <w:szCs w:val="24"/>
              </w:rPr>
              <w:t>Riteņbraukšana</w:t>
            </w:r>
          </w:p>
        </w:tc>
        <w:tc>
          <w:tcPr>
            <w:tcW w:w="1559" w:type="dxa"/>
            <w:tcBorders>
              <w:left w:val="single" w:color="auto" w:sz="4" w:space="0"/>
              <w:right w:val="single" w:color="auto" w:sz="4" w:space="0"/>
            </w:tcBorders>
            <w:vAlign w:val="top"/>
          </w:tcPr>
          <w:p w14:paraId="3CF0D49F">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43042271">
            <w:pPr>
              <w:spacing w:line="300" w:lineRule="exact"/>
              <w:jc w:val="center"/>
              <w:rPr>
                <w:rFonts w:ascii="Times New Roman" w:hAnsi="Times New Roman" w:cs="Times New Roman"/>
                <w:sz w:val="20"/>
                <w:szCs w:val="20"/>
              </w:rPr>
            </w:pPr>
            <w:r>
              <w:rPr>
                <w:rFonts w:ascii="Times New Roman" w:hAnsi="Times New Roman" w:cs="Times New Roman"/>
                <w:sz w:val="24"/>
                <w:szCs w:val="24"/>
              </w:rPr>
              <w:t>Kalna iela 6, Kuldīga</w:t>
            </w:r>
          </w:p>
        </w:tc>
        <w:tc>
          <w:tcPr>
            <w:tcW w:w="1134" w:type="dxa"/>
            <w:vAlign w:val="top"/>
          </w:tcPr>
          <w:p w14:paraId="395C49D6">
            <w:pPr>
              <w:spacing w:line="300" w:lineRule="exact"/>
              <w:jc w:val="center"/>
              <w:rPr>
                <w:rFonts w:ascii="Times New Roman" w:hAnsi="Times New Roman" w:cs="Times New Roman"/>
                <w:sz w:val="20"/>
                <w:szCs w:val="20"/>
              </w:rPr>
            </w:pPr>
            <w:r>
              <w:rPr>
                <w:rFonts w:ascii="Times New Roman" w:hAnsi="Times New Roman" w:cs="Times New Roman"/>
                <w:sz w:val="24"/>
                <w:szCs w:val="24"/>
              </w:rPr>
              <w:t>P_2076</w:t>
            </w:r>
          </w:p>
        </w:tc>
        <w:tc>
          <w:tcPr>
            <w:tcW w:w="1276" w:type="dxa"/>
            <w:vAlign w:val="top"/>
          </w:tcPr>
          <w:p w14:paraId="66F330B1">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0B2BEE02">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6</w:t>
            </w:r>
          </w:p>
        </w:tc>
        <w:tc>
          <w:tcPr>
            <w:tcW w:w="1701" w:type="dxa"/>
            <w:vAlign w:val="top"/>
          </w:tcPr>
          <w:p w14:paraId="09BBE55B">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5</w:t>
            </w:r>
          </w:p>
        </w:tc>
      </w:tr>
      <w:tr w14:paraId="59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2D1A4492">
            <w:pPr>
              <w:spacing w:line="300" w:lineRule="exact"/>
              <w:rPr>
                <w:rFonts w:ascii="Times New Roman" w:hAnsi="Times New Roman" w:cs="Times New Roman"/>
                <w:sz w:val="20"/>
                <w:szCs w:val="20"/>
              </w:rPr>
            </w:pPr>
            <w:r>
              <w:rPr>
                <w:rFonts w:ascii="Times New Roman" w:hAnsi="Times New Roman" w:cs="Times New Roman"/>
                <w:sz w:val="24"/>
                <w:szCs w:val="24"/>
              </w:rPr>
              <w:t>Šahs</w:t>
            </w:r>
          </w:p>
        </w:tc>
        <w:tc>
          <w:tcPr>
            <w:tcW w:w="1559" w:type="dxa"/>
            <w:tcBorders>
              <w:left w:val="single" w:color="auto" w:sz="4" w:space="0"/>
              <w:right w:val="single" w:color="auto" w:sz="4" w:space="0"/>
            </w:tcBorders>
            <w:vAlign w:val="top"/>
          </w:tcPr>
          <w:p w14:paraId="7EDE4957">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38BC89CE">
            <w:pPr>
              <w:spacing w:line="300" w:lineRule="exact"/>
              <w:jc w:val="center"/>
              <w:rPr>
                <w:rFonts w:ascii="Times New Roman" w:hAnsi="Times New Roman" w:cs="Times New Roman"/>
                <w:sz w:val="20"/>
                <w:szCs w:val="20"/>
              </w:rPr>
            </w:pPr>
            <w:r>
              <w:rPr>
                <w:rFonts w:ascii="Times New Roman" w:hAnsi="Times New Roman" w:cs="Times New Roman"/>
                <w:sz w:val="24"/>
                <w:szCs w:val="24"/>
              </w:rPr>
              <w:t>Dzirnavu iela 13, Kuldīga</w:t>
            </w:r>
          </w:p>
        </w:tc>
        <w:tc>
          <w:tcPr>
            <w:tcW w:w="1134" w:type="dxa"/>
            <w:vAlign w:val="top"/>
          </w:tcPr>
          <w:p w14:paraId="052E6702">
            <w:pPr>
              <w:spacing w:line="300" w:lineRule="exact"/>
              <w:jc w:val="center"/>
              <w:rPr>
                <w:rFonts w:ascii="Times New Roman" w:hAnsi="Times New Roman" w:cs="Times New Roman"/>
                <w:sz w:val="20"/>
                <w:szCs w:val="20"/>
              </w:rPr>
            </w:pPr>
            <w:r>
              <w:rPr>
                <w:rFonts w:ascii="Times New Roman" w:hAnsi="Times New Roman" w:cs="Times New Roman"/>
                <w:sz w:val="24"/>
                <w:szCs w:val="24"/>
              </w:rPr>
              <w:t>P_2089</w:t>
            </w:r>
          </w:p>
        </w:tc>
        <w:tc>
          <w:tcPr>
            <w:tcW w:w="1276" w:type="dxa"/>
            <w:vAlign w:val="top"/>
          </w:tcPr>
          <w:p w14:paraId="11DDD1E2">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78CE5267">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23</w:t>
            </w:r>
          </w:p>
        </w:tc>
        <w:tc>
          <w:tcPr>
            <w:tcW w:w="1701" w:type="dxa"/>
            <w:vAlign w:val="top"/>
          </w:tcPr>
          <w:p w14:paraId="75A31FFC">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23</w:t>
            </w:r>
          </w:p>
        </w:tc>
      </w:tr>
      <w:tr w14:paraId="59C6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54C2AA5B">
            <w:pPr>
              <w:spacing w:line="300" w:lineRule="exact"/>
              <w:rPr>
                <w:rFonts w:ascii="Times New Roman" w:hAnsi="Times New Roman" w:cs="Times New Roman"/>
                <w:sz w:val="20"/>
                <w:szCs w:val="20"/>
              </w:rPr>
            </w:pPr>
            <w:r>
              <w:rPr>
                <w:rFonts w:ascii="Times New Roman" w:hAnsi="Times New Roman" w:cs="Times New Roman"/>
                <w:sz w:val="24"/>
                <w:szCs w:val="24"/>
              </w:rPr>
              <w:t>Šahs</w:t>
            </w:r>
          </w:p>
        </w:tc>
        <w:tc>
          <w:tcPr>
            <w:tcW w:w="1559" w:type="dxa"/>
            <w:tcBorders>
              <w:left w:val="single" w:color="auto" w:sz="4" w:space="0"/>
              <w:right w:val="single" w:color="auto" w:sz="4" w:space="0"/>
            </w:tcBorders>
            <w:vAlign w:val="top"/>
          </w:tcPr>
          <w:p w14:paraId="5C523714">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4CC4CFE7">
            <w:pPr>
              <w:spacing w:line="300" w:lineRule="exact"/>
              <w:jc w:val="center"/>
              <w:rPr>
                <w:rFonts w:ascii="Times New Roman" w:hAnsi="Times New Roman" w:cs="Times New Roman"/>
                <w:sz w:val="20"/>
                <w:szCs w:val="20"/>
              </w:rPr>
            </w:pPr>
            <w:r>
              <w:rPr>
                <w:rFonts w:ascii="Times New Roman" w:hAnsi="Times New Roman" w:cs="Times New Roman"/>
                <w:sz w:val="24"/>
                <w:szCs w:val="24"/>
              </w:rPr>
              <w:t>Liepājas iela 14, Kuldīga</w:t>
            </w:r>
          </w:p>
        </w:tc>
        <w:tc>
          <w:tcPr>
            <w:tcW w:w="1134" w:type="dxa"/>
            <w:vAlign w:val="top"/>
          </w:tcPr>
          <w:p w14:paraId="71AE9130">
            <w:pPr>
              <w:spacing w:line="300" w:lineRule="exact"/>
              <w:jc w:val="center"/>
              <w:rPr>
                <w:rFonts w:ascii="Times New Roman" w:hAnsi="Times New Roman" w:cs="Times New Roman"/>
                <w:sz w:val="20"/>
                <w:szCs w:val="20"/>
              </w:rPr>
            </w:pPr>
            <w:r>
              <w:rPr>
                <w:rFonts w:ascii="Times New Roman" w:hAnsi="Times New Roman" w:cs="Times New Roman"/>
                <w:sz w:val="24"/>
                <w:szCs w:val="24"/>
              </w:rPr>
              <w:t>P_2090</w:t>
            </w:r>
          </w:p>
        </w:tc>
        <w:tc>
          <w:tcPr>
            <w:tcW w:w="1276" w:type="dxa"/>
            <w:vAlign w:val="top"/>
          </w:tcPr>
          <w:p w14:paraId="4D2E915E">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57245F29">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7</w:t>
            </w:r>
          </w:p>
        </w:tc>
        <w:tc>
          <w:tcPr>
            <w:tcW w:w="1701" w:type="dxa"/>
            <w:vAlign w:val="top"/>
          </w:tcPr>
          <w:p w14:paraId="300ACE79">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7</w:t>
            </w:r>
          </w:p>
        </w:tc>
      </w:tr>
      <w:tr w14:paraId="1A17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7C90DB43">
            <w:pPr>
              <w:spacing w:line="300" w:lineRule="exact"/>
              <w:rPr>
                <w:rFonts w:ascii="Times New Roman" w:hAnsi="Times New Roman" w:cs="Times New Roman"/>
                <w:sz w:val="20"/>
                <w:szCs w:val="20"/>
              </w:rPr>
            </w:pPr>
            <w:r>
              <w:rPr>
                <w:rFonts w:ascii="Times New Roman" w:hAnsi="Times New Roman" w:cs="Times New Roman"/>
                <w:sz w:val="24"/>
                <w:szCs w:val="24"/>
              </w:rPr>
              <w:t>Dambrete</w:t>
            </w:r>
          </w:p>
        </w:tc>
        <w:tc>
          <w:tcPr>
            <w:tcW w:w="1559" w:type="dxa"/>
            <w:tcBorders>
              <w:left w:val="single" w:color="auto" w:sz="4" w:space="0"/>
              <w:right w:val="single" w:color="auto" w:sz="4" w:space="0"/>
            </w:tcBorders>
            <w:vAlign w:val="top"/>
          </w:tcPr>
          <w:p w14:paraId="682F16E3">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694FC416">
            <w:pPr>
              <w:spacing w:line="300" w:lineRule="exact"/>
              <w:jc w:val="center"/>
              <w:rPr>
                <w:rFonts w:ascii="Times New Roman" w:hAnsi="Times New Roman" w:cs="Times New Roman"/>
                <w:sz w:val="20"/>
                <w:szCs w:val="20"/>
              </w:rPr>
            </w:pPr>
            <w:r>
              <w:rPr>
                <w:rFonts w:ascii="Times New Roman" w:hAnsi="Times New Roman" w:cs="Times New Roman"/>
                <w:sz w:val="24"/>
                <w:szCs w:val="24"/>
              </w:rPr>
              <w:t>Kalna iela 6, Kuldīga</w:t>
            </w:r>
          </w:p>
        </w:tc>
        <w:tc>
          <w:tcPr>
            <w:tcW w:w="1134" w:type="dxa"/>
            <w:vAlign w:val="top"/>
          </w:tcPr>
          <w:p w14:paraId="7E2C999E">
            <w:pPr>
              <w:spacing w:line="300" w:lineRule="exact"/>
              <w:jc w:val="center"/>
              <w:rPr>
                <w:rFonts w:ascii="Times New Roman" w:hAnsi="Times New Roman" w:cs="Times New Roman"/>
                <w:sz w:val="20"/>
                <w:szCs w:val="20"/>
              </w:rPr>
            </w:pPr>
            <w:r>
              <w:rPr>
                <w:rFonts w:ascii="Times New Roman" w:hAnsi="Times New Roman" w:cs="Times New Roman"/>
                <w:sz w:val="24"/>
                <w:szCs w:val="24"/>
              </w:rPr>
              <w:t>P_2091</w:t>
            </w:r>
          </w:p>
        </w:tc>
        <w:tc>
          <w:tcPr>
            <w:tcW w:w="1276" w:type="dxa"/>
            <w:vAlign w:val="top"/>
          </w:tcPr>
          <w:p w14:paraId="6C45BDAD">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222F0FDF">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12</w:t>
            </w:r>
          </w:p>
        </w:tc>
        <w:tc>
          <w:tcPr>
            <w:tcW w:w="1701" w:type="dxa"/>
            <w:vAlign w:val="top"/>
          </w:tcPr>
          <w:p w14:paraId="179F512A">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12</w:t>
            </w:r>
          </w:p>
        </w:tc>
      </w:tr>
      <w:tr w14:paraId="52B1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45C42788">
            <w:pPr>
              <w:spacing w:line="300" w:lineRule="exact"/>
              <w:rPr>
                <w:rFonts w:ascii="Times New Roman" w:hAnsi="Times New Roman" w:cs="Times New Roman"/>
                <w:sz w:val="20"/>
                <w:szCs w:val="20"/>
              </w:rPr>
            </w:pPr>
            <w:r>
              <w:rPr>
                <w:rFonts w:ascii="Times New Roman" w:hAnsi="Times New Roman" w:cs="Times New Roman"/>
                <w:sz w:val="24"/>
                <w:szCs w:val="24"/>
              </w:rPr>
              <w:t>Galda teniss</w:t>
            </w:r>
          </w:p>
        </w:tc>
        <w:tc>
          <w:tcPr>
            <w:tcW w:w="1559" w:type="dxa"/>
            <w:tcBorders>
              <w:left w:val="single" w:color="auto" w:sz="4" w:space="0"/>
              <w:right w:val="single" w:color="auto" w:sz="4" w:space="0"/>
            </w:tcBorders>
            <w:vAlign w:val="top"/>
          </w:tcPr>
          <w:p w14:paraId="4541963A">
            <w:pPr>
              <w:spacing w:line="300" w:lineRule="exact"/>
              <w:jc w:val="center"/>
              <w:rPr>
                <w:rFonts w:ascii="Times New Roman" w:hAnsi="Times New Roman" w:cs="Times New Roman"/>
                <w:sz w:val="20"/>
                <w:szCs w:val="20"/>
              </w:rPr>
            </w:pPr>
            <w:r>
              <w:rPr>
                <w:rFonts w:ascii="Times New Roman" w:hAnsi="Times New Roman" w:cs="Times New Roman"/>
                <w:sz w:val="24"/>
                <w:szCs w:val="24"/>
              </w:rPr>
              <w:t>20V813001</w:t>
            </w:r>
          </w:p>
        </w:tc>
        <w:tc>
          <w:tcPr>
            <w:tcW w:w="1418" w:type="dxa"/>
            <w:tcBorders>
              <w:left w:val="single" w:color="auto" w:sz="4" w:space="0"/>
            </w:tcBorders>
            <w:vAlign w:val="top"/>
          </w:tcPr>
          <w:p w14:paraId="3470D8C4">
            <w:pPr>
              <w:spacing w:line="300" w:lineRule="exact"/>
              <w:jc w:val="center"/>
              <w:rPr>
                <w:rFonts w:ascii="Times New Roman" w:hAnsi="Times New Roman" w:cs="Times New Roman"/>
                <w:sz w:val="20"/>
                <w:szCs w:val="20"/>
              </w:rPr>
            </w:pPr>
            <w:r>
              <w:rPr>
                <w:rFonts w:ascii="Times New Roman" w:hAnsi="Times New Roman" w:cs="Times New Roman"/>
                <w:sz w:val="24"/>
                <w:szCs w:val="24"/>
              </w:rPr>
              <w:t>Virkas iela 13, Kuldīga</w:t>
            </w:r>
          </w:p>
        </w:tc>
        <w:tc>
          <w:tcPr>
            <w:tcW w:w="1134" w:type="dxa"/>
            <w:vAlign w:val="top"/>
          </w:tcPr>
          <w:p w14:paraId="6A7AD128">
            <w:pPr>
              <w:spacing w:line="300" w:lineRule="exact"/>
              <w:jc w:val="center"/>
              <w:rPr>
                <w:rFonts w:ascii="Times New Roman" w:hAnsi="Times New Roman" w:cs="Times New Roman"/>
                <w:sz w:val="20"/>
                <w:szCs w:val="20"/>
              </w:rPr>
            </w:pPr>
            <w:r>
              <w:rPr>
                <w:rFonts w:ascii="Times New Roman" w:hAnsi="Times New Roman" w:cs="Times New Roman"/>
                <w:sz w:val="24"/>
                <w:szCs w:val="24"/>
              </w:rPr>
              <w:t>P_2077</w:t>
            </w:r>
          </w:p>
        </w:tc>
        <w:tc>
          <w:tcPr>
            <w:tcW w:w="1276" w:type="dxa"/>
            <w:vAlign w:val="top"/>
          </w:tcPr>
          <w:p w14:paraId="70587B9D">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5E46901A">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30</w:t>
            </w:r>
          </w:p>
        </w:tc>
        <w:tc>
          <w:tcPr>
            <w:tcW w:w="1701" w:type="dxa"/>
            <w:vAlign w:val="top"/>
          </w:tcPr>
          <w:p w14:paraId="6FFF3435">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29</w:t>
            </w:r>
          </w:p>
        </w:tc>
      </w:tr>
      <w:tr w14:paraId="1EC2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1843" w:type="dxa"/>
            <w:tcBorders>
              <w:left w:val="single" w:color="auto" w:sz="4" w:space="0"/>
              <w:right w:val="single" w:color="auto" w:sz="4" w:space="0"/>
            </w:tcBorders>
            <w:vAlign w:val="top"/>
          </w:tcPr>
          <w:p w14:paraId="7E3FA7BD">
            <w:pPr>
              <w:spacing w:line="300" w:lineRule="exact"/>
              <w:rPr>
                <w:rFonts w:ascii="Times New Roman" w:hAnsi="Times New Roman" w:cs="Times New Roman"/>
                <w:sz w:val="20"/>
                <w:szCs w:val="20"/>
              </w:rPr>
            </w:pPr>
            <w:r>
              <w:rPr>
                <w:rFonts w:ascii="Times New Roman" w:hAnsi="Times New Roman" w:cs="Times New Roman"/>
                <w:sz w:val="24"/>
                <w:szCs w:val="24"/>
              </w:rPr>
              <w:t>Galda teniss</w:t>
            </w:r>
          </w:p>
        </w:tc>
        <w:tc>
          <w:tcPr>
            <w:tcW w:w="1559" w:type="dxa"/>
            <w:tcBorders>
              <w:left w:val="single" w:color="auto" w:sz="4" w:space="0"/>
              <w:right w:val="single" w:color="auto" w:sz="4" w:space="0"/>
            </w:tcBorders>
            <w:vAlign w:val="top"/>
          </w:tcPr>
          <w:p w14:paraId="7D1606F8">
            <w:pPr>
              <w:spacing w:line="300" w:lineRule="exact"/>
              <w:jc w:val="center"/>
              <w:rPr>
                <w:rFonts w:ascii="Times New Roman" w:hAnsi="Times New Roman" w:cs="Times New Roman"/>
                <w:sz w:val="20"/>
                <w:szCs w:val="20"/>
              </w:rPr>
            </w:pPr>
            <w:r>
              <w:rPr>
                <w:rFonts w:ascii="Times New Roman" w:hAnsi="Times New Roman" w:cs="Times New Roman"/>
                <w:sz w:val="24"/>
                <w:szCs w:val="24"/>
              </w:rPr>
              <w:t>30V813001</w:t>
            </w:r>
          </w:p>
        </w:tc>
        <w:tc>
          <w:tcPr>
            <w:tcW w:w="1418" w:type="dxa"/>
            <w:tcBorders>
              <w:left w:val="single" w:color="auto" w:sz="4" w:space="0"/>
            </w:tcBorders>
            <w:vAlign w:val="top"/>
          </w:tcPr>
          <w:p w14:paraId="0942DEE1">
            <w:pPr>
              <w:spacing w:line="300" w:lineRule="exact"/>
              <w:jc w:val="center"/>
              <w:rPr>
                <w:rFonts w:ascii="Times New Roman" w:hAnsi="Times New Roman" w:cs="Times New Roman"/>
                <w:sz w:val="20"/>
                <w:szCs w:val="20"/>
              </w:rPr>
            </w:pPr>
            <w:r>
              <w:rPr>
                <w:rFonts w:ascii="Times New Roman" w:hAnsi="Times New Roman" w:cs="Times New Roman"/>
                <w:sz w:val="24"/>
                <w:szCs w:val="24"/>
              </w:rPr>
              <w:t>Virkas iela 13,Kuldīga</w:t>
            </w:r>
          </w:p>
        </w:tc>
        <w:tc>
          <w:tcPr>
            <w:tcW w:w="1134" w:type="dxa"/>
            <w:vAlign w:val="top"/>
          </w:tcPr>
          <w:p w14:paraId="4F9A15A7">
            <w:pPr>
              <w:spacing w:line="300" w:lineRule="exact"/>
              <w:jc w:val="center"/>
              <w:rPr>
                <w:rFonts w:ascii="Times New Roman" w:hAnsi="Times New Roman" w:cs="Times New Roman"/>
                <w:sz w:val="20"/>
                <w:szCs w:val="20"/>
              </w:rPr>
            </w:pPr>
            <w:r>
              <w:rPr>
                <w:rFonts w:ascii="Times New Roman" w:hAnsi="Times New Roman" w:cs="Times New Roman"/>
                <w:sz w:val="24"/>
                <w:szCs w:val="24"/>
              </w:rPr>
              <w:t>P_</w:t>
            </w:r>
          </w:p>
        </w:tc>
        <w:tc>
          <w:tcPr>
            <w:tcW w:w="1276" w:type="dxa"/>
            <w:vAlign w:val="top"/>
          </w:tcPr>
          <w:p w14:paraId="7458D493">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9.12.2019</w:t>
            </w:r>
          </w:p>
        </w:tc>
        <w:tc>
          <w:tcPr>
            <w:tcW w:w="1559" w:type="dxa"/>
            <w:vAlign w:val="top"/>
          </w:tcPr>
          <w:p w14:paraId="31874ACE">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15</w:t>
            </w:r>
          </w:p>
        </w:tc>
        <w:tc>
          <w:tcPr>
            <w:tcW w:w="1701" w:type="dxa"/>
            <w:vAlign w:val="top"/>
          </w:tcPr>
          <w:p w14:paraId="465A26E3">
            <w:pPr>
              <w:spacing w:line="300" w:lineRule="exact"/>
              <w:jc w:val="center"/>
              <w:rPr>
                <w:rFonts w:ascii="Times New Roman" w:hAnsi="Times New Roman" w:cs="Times New Roman"/>
                <w:sz w:val="24"/>
                <w:szCs w:val="24"/>
              </w:rPr>
            </w:pPr>
            <w:r>
              <w:rPr>
                <w:rFonts w:hint="default" w:ascii="Times New Roman" w:hAnsi="Times New Roman" w:cs="Times New Roman"/>
                <w:sz w:val="24"/>
                <w:szCs w:val="24"/>
                <w:lang w:val="lv-LV"/>
              </w:rPr>
              <w:t>14</w:t>
            </w:r>
          </w:p>
        </w:tc>
      </w:tr>
    </w:tbl>
    <w:p w14:paraId="47DDC810">
      <w:pPr>
        <w:spacing w:after="0" w:line="240" w:lineRule="auto"/>
        <w:rPr>
          <w:rFonts w:ascii="Times New Roman" w:hAnsi="Times New Roman" w:cs="Times New Roman"/>
          <w:sz w:val="24"/>
          <w:szCs w:val="24"/>
          <w:lang w:val="lv-LV"/>
        </w:rPr>
      </w:pPr>
    </w:p>
    <w:p w14:paraId="7D129B4F">
      <w:pPr>
        <w:pStyle w:val="9"/>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Pieejamais mācību treniņu nodarbību grafiks neatbilst izglītojamā iespējām nokļūt līdz dzīvesvietai( transporta pieejamības problēma). Kopumā izglītības iestādē, mācības pārtrauc neliels izglītojamo skaits. Galvenokārt izglītojamie pārtrauc mācības sākuma periodā, saprotot, ka viņa izvēlētā sporta veida programma nav viņam īsti piemērota, dažreiz notiek sporta veida programmu maiņa, meklējot sev tīkamāko sporta veidu.</w:t>
      </w:r>
    </w:p>
    <w:p w14:paraId="1130833F">
      <w:pPr>
        <w:pStyle w:val="9"/>
        <w:numPr>
          <w:ilvl w:val="0"/>
          <w:numId w:val="0"/>
        </w:numPr>
        <w:spacing w:after="0" w:line="240" w:lineRule="auto"/>
        <w:ind w:left="66" w:leftChars="0"/>
        <w:jc w:val="both"/>
        <w:rPr>
          <w:rFonts w:ascii="Times New Roman" w:hAnsi="Times New Roman" w:cs="Times New Roman"/>
          <w:sz w:val="24"/>
          <w:szCs w:val="24"/>
          <w:lang w:val="lv-LV"/>
        </w:rPr>
      </w:pPr>
    </w:p>
    <w:p w14:paraId="7D55E7C1">
      <w:pPr>
        <w:pStyle w:val="9"/>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Pedagogu ilgstošās vakances un atbalsta personāla nodrošinājums </w:t>
      </w:r>
    </w:p>
    <w:p w14:paraId="63A8DC69">
      <w:pPr>
        <w:pStyle w:val="9"/>
        <w:spacing w:after="0" w:line="240" w:lineRule="auto"/>
        <w:ind w:left="426"/>
        <w:jc w:val="both"/>
        <w:rPr>
          <w:rFonts w:ascii="Times New Roman" w:hAnsi="Times New Roman" w:cs="Times New Roman"/>
          <w:sz w:val="24"/>
          <w:szCs w:val="24"/>
          <w:lang w:val="lv-LV"/>
        </w:rPr>
      </w:pPr>
    </w:p>
    <w:tbl>
      <w:tblPr>
        <w:tblStyle w:val="8"/>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075"/>
        <w:gridCol w:w="1959"/>
        <w:gridCol w:w="3038"/>
      </w:tblGrid>
      <w:tr w14:paraId="4AA3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01C8760">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NPK</w:t>
            </w:r>
          </w:p>
        </w:tc>
        <w:tc>
          <w:tcPr>
            <w:tcW w:w="4075" w:type="dxa"/>
          </w:tcPr>
          <w:p w14:paraId="418268E8">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Informācija</w:t>
            </w:r>
          </w:p>
        </w:tc>
        <w:tc>
          <w:tcPr>
            <w:tcW w:w="1959" w:type="dxa"/>
          </w:tcPr>
          <w:p w14:paraId="42FF6FDC">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Skaits</w:t>
            </w:r>
          </w:p>
        </w:tc>
        <w:tc>
          <w:tcPr>
            <w:tcW w:w="3038" w:type="dxa"/>
          </w:tcPr>
          <w:p w14:paraId="5C73341F">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14:paraId="3C2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9402C90">
            <w:pPr>
              <w:pStyle w:val="9"/>
              <w:numPr>
                <w:ilvl w:val="0"/>
                <w:numId w:val="2"/>
              </w:numPr>
              <w:spacing w:after="0" w:line="240" w:lineRule="auto"/>
              <w:rPr>
                <w:rFonts w:ascii="Times New Roman" w:hAnsi="Times New Roman" w:cs="Times New Roman"/>
                <w:sz w:val="24"/>
                <w:szCs w:val="24"/>
                <w:lang w:val="lv-LV"/>
              </w:rPr>
            </w:pPr>
          </w:p>
        </w:tc>
        <w:tc>
          <w:tcPr>
            <w:tcW w:w="4075" w:type="dxa"/>
          </w:tcPr>
          <w:p w14:paraId="2DFA84FA">
            <w:pPr>
              <w:pStyle w:val="9"/>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Ilgstošās vakances izglītības iestādē (vairāk kā 1 mēnesi) 2023./2024. māc.g. (līdz 31.05.2024.)</w:t>
            </w:r>
          </w:p>
        </w:tc>
        <w:tc>
          <w:tcPr>
            <w:tcW w:w="1959" w:type="dxa"/>
            <w:vAlign w:val="top"/>
          </w:tcPr>
          <w:p w14:paraId="7ECC3D9D">
            <w:pPr>
              <w:pStyle w:val="9"/>
              <w:spacing w:after="0" w:line="240" w:lineRule="auto"/>
              <w:ind w:left="0" w:leftChars="0"/>
              <w:jc w:val="center"/>
              <w:rPr>
                <w:rFonts w:hint="default" w:ascii="Times New Roman" w:hAnsi="Times New Roman" w:cs="Times New Roman"/>
                <w:sz w:val="24"/>
                <w:szCs w:val="24"/>
                <w:lang w:val="lv-LV"/>
              </w:rPr>
            </w:pPr>
            <w:r>
              <w:rPr>
                <w:rFonts w:hint="default" w:ascii="Times New Roman" w:hAnsi="Times New Roman" w:cs="Times New Roman"/>
                <w:sz w:val="24"/>
                <w:szCs w:val="24"/>
                <w:lang w:val="lv-LV"/>
              </w:rPr>
              <w:t>1</w:t>
            </w:r>
          </w:p>
        </w:tc>
        <w:tc>
          <w:tcPr>
            <w:tcW w:w="3038" w:type="dxa"/>
            <w:vAlign w:val="top"/>
          </w:tcPr>
          <w:p w14:paraId="7C64A538">
            <w:pPr>
              <w:pStyle w:val="9"/>
              <w:spacing w:after="0" w:line="240" w:lineRule="auto"/>
              <w:ind w:left="0" w:leftChars="0"/>
              <w:rPr>
                <w:rFonts w:ascii="Times New Roman" w:hAnsi="Times New Roman" w:cs="Times New Roman"/>
                <w:sz w:val="24"/>
                <w:szCs w:val="24"/>
                <w:lang w:val="lv-LV"/>
              </w:rPr>
            </w:pPr>
            <w:r>
              <w:rPr>
                <w:rFonts w:hint="default" w:ascii="Times New Roman" w:hAnsi="Times New Roman" w:cs="Times New Roman"/>
                <w:sz w:val="24"/>
                <w:szCs w:val="24"/>
                <w:lang w:val="lv-LV"/>
              </w:rPr>
              <w:t>Vakance tika aizpildīta mācību gada vidū, problēmas radās ar atbilstošu kvalifikācijas dokumentu nokārtošanu potenciālajam pedagogam.</w:t>
            </w:r>
          </w:p>
        </w:tc>
      </w:tr>
      <w:tr w14:paraId="26414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31427EB">
            <w:pPr>
              <w:pStyle w:val="9"/>
              <w:numPr>
                <w:ilvl w:val="0"/>
                <w:numId w:val="2"/>
              </w:numPr>
              <w:spacing w:after="0" w:line="240" w:lineRule="auto"/>
              <w:rPr>
                <w:rFonts w:ascii="Times New Roman" w:hAnsi="Times New Roman" w:cs="Times New Roman"/>
                <w:sz w:val="24"/>
                <w:szCs w:val="24"/>
                <w:lang w:val="lv-LV"/>
              </w:rPr>
            </w:pPr>
          </w:p>
        </w:tc>
        <w:tc>
          <w:tcPr>
            <w:tcW w:w="4075" w:type="dxa"/>
          </w:tcPr>
          <w:p w14:paraId="274C26DB">
            <w:pPr>
              <w:pStyle w:val="9"/>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iestādē pieejamais atbalsta personāls izglītības iestādē, noslēdzot 2023./2024. māc.g. (līdz 31.05.2024.)</w:t>
            </w:r>
          </w:p>
        </w:tc>
        <w:tc>
          <w:tcPr>
            <w:tcW w:w="1959" w:type="dxa"/>
            <w:vAlign w:val="top"/>
          </w:tcPr>
          <w:p w14:paraId="2F7B7A26">
            <w:pPr>
              <w:pStyle w:val="9"/>
              <w:spacing w:after="0" w:line="240" w:lineRule="auto"/>
              <w:ind w:left="0" w:leftChars="0"/>
              <w:jc w:val="center"/>
              <w:rPr>
                <w:rFonts w:hint="default" w:ascii="Times New Roman" w:hAnsi="Times New Roman" w:cs="Times New Roman"/>
                <w:sz w:val="24"/>
                <w:szCs w:val="24"/>
                <w:lang w:val="lv-LV"/>
              </w:rPr>
            </w:pPr>
            <w:r>
              <w:rPr>
                <w:rFonts w:hint="default" w:ascii="Times New Roman" w:hAnsi="Times New Roman" w:cs="Times New Roman"/>
                <w:sz w:val="24"/>
                <w:szCs w:val="24"/>
                <w:lang w:val="lv-LV"/>
              </w:rPr>
              <w:t>3</w:t>
            </w:r>
          </w:p>
        </w:tc>
        <w:tc>
          <w:tcPr>
            <w:tcW w:w="3038" w:type="dxa"/>
            <w:vAlign w:val="top"/>
          </w:tcPr>
          <w:p w14:paraId="528329D7">
            <w:pPr>
              <w:pStyle w:val="9"/>
              <w:spacing w:after="0" w:line="240" w:lineRule="auto"/>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Skolas atbalsta personāla sastāvā ir </w:t>
            </w:r>
            <w:r>
              <w:rPr>
                <w:rFonts w:hint="default" w:ascii="Times New Roman" w:hAnsi="Times New Roman" w:cs="Times New Roman"/>
                <w:sz w:val="24"/>
                <w:szCs w:val="24"/>
                <w:lang w:val="lv-LV"/>
              </w:rPr>
              <w:t>divas</w:t>
            </w:r>
            <w:r>
              <w:rPr>
                <w:rFonts w:ascii="Times New Roman" w:hAnsi="Times New Roman" w:cs="Times New Roman"/>
                <w:sz w:val="24"/>
                <w:szCs w:val="24"/>
                <w:lang w:val="lv-LV"/>
              </w:rPr>
              <w:t xml:space="preserve"> medicīnas māsa</w:t>
            </w:r>
            <w:r>
              <w:rPr>
                <w:rFonts w:hint="default" w:ascii="Times New Roman" w:hAnsi="Times New Roman" w:cs="Times New Roman"/>
                <w:sz w:val="24"/>
                <w:szCs w:val="24"/>
                <w:lang w:val="lv-LV"/>
              </w:rPr>
              <w:t>s</w:t>
            </w:r>
            <w:r>
              <w:rPr>
                <w:rFonts w:ascii="Times New Roman" w:hAnsi="Times New Roman" w:cs="Times New Roman"/>
                <w:sz w:val="24"/>
                <w:szCs w:val="24"/>
                <w:lang w:val="lv-LV"/>
              </w:rPr>
              <w:t>, velomehāniķis.</w:t>
            </w:r>
          </w:p>
          <w:p w14:paraId="17FA90E4">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 xml:space="preserve"> Sacensībās</w:t>
            </w:r>
            <w:r>
              <w:rPr>
                <w:rFonts w:hint="default" w:ascii="Times New Roman" w:hAnsi="Times New Roman" w:cs="Times New Roman"/>
                <w:sz w:val="24"/>
                <w:szCs w:val="24"/>
                <w:lang w:val="lv-LV"/>
              </w:rPr>
              <w:t xml:space="preserve"> un mācību treniņu procesā</w:t>
            </w:r>
            <w:r>
              <w:rPr>
                <w:rFonts w:ascii="Times New Roman" w:hAnsi="Times New Roman" w:cs="Times New Roman"/>
                <w:sz w:val="24"/>
                <w:szCs w:val="24"/>
                <w:lang w:val="lv-LV"/>
              </w:rPr>
              <w:t xml:space="preserve"> ir nodrošināts medicīnas māsas atbalsts un uzraudzība. Riteņbraukšanas nodaļas audzēkņiem ir nodrošināts velomehāniķis, velo inventāra remontam.</w:t>
            </w:r>
          </w:p>
        </w:tc>
      </w:tr>
    </w:tbl>
    <w:p w14:paraId="0E16941B">
      <w:pPr>
        <w:pStyle w:val="9"/>
        <w:spacing w:after="0" w:line="240" w:lineRule="auto"/>
        <w:rPr>
          <w:rFonts w:ascii="Times New Roman" w:hAnsi="Times New Roman" w:cs="Times New Roman"/>
          <w:b/>
          <w:bCs/>
          <w:sz w:val="24"/>
          <w:szCs w:val="24"/>
          <w:lang w:val="lv-LV"/>
        </w:rPr>
      </w:pPr>
    </w:p>
    <w:p w14:paraId="1D2692ED">
      <w:pPr>
        <w:spacing w:after="0" w:line="240" w:lineRule="auto"/>
        <w:ind w:left="360"/>
        <w:jc w:val="center"/>
        <w:rPr>
          <w:rFonts w:ascii="Times New Roman" w:hAnsi="Times New Roman" w:cs="Times New Roman"/>
          <w:b/>
          <w:bCs/>
          <w:sz w:val="24"/>
          <w:szCs w:val="24"/>
          <w:lang w:val="lv-LV"/>
        </w:rPr>
      </w:pPr>
    </w:p>
    <w:p w14:paraId="327B6C9F">
      <w:pPr>
        <w:pStyle w:val="9"/>
        <w:numPr>
          <w:ilvl w:val="0"/>
          <w:numId w:val="1"/>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4402DEA9">
      <w:pPr>
        <w:spacing w:after="0" w:line="240" w:lineRule="auto"/>
        <w:ind w:left="360"/>
        <w:rPr>
          <w:rFonts w:ascii="Times New Roman" w:hAnsi="Times New Roman" w:cs="Times New Roman"/>
          <w:b/>
          <w:bCs/>
          <w:sz w:val="24"/>
          <w:szCs w:val="24"/>
          <w:lang w:val="lv-LV"/>
        </w:rPr>
      </w:pPr>
    </w:p>
    <w:p w14:paraId="3D24DD80">
      <w:pPr>
        <w:pStyle w:val="9"/>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misija – </w:t>
      </w:r>
      <w:r>
        <w:rPr>
          <w:rFonts w:ascii="Times New Roman" w:hAnsi="Times New Roman"/>
          <w:bCs/>
          <w:sz w:val="24"/>
          <w:szCs w:val="24"/>
          <w:lang w:val="lv-LV"/>
        </w:rPr>
        <w:t>Kuldīgas novada Sporta skola - reģiona sporta centrs, augstu novērtēts novada un valsts līmenī, novada iedzīvotājiem pieejams, ar plašu fizisko aktivitāšu piedāvājuma klāstu.</w:t>
      </w:r>
    </w:p>
    <w:p w14:paraId="28A06394">
      <w:pPr>
        <w:pStyle w:val="9"/>
        <w:numPr>
          <w:ilvl w:val="1"/>
          <w:numId w:val="1"/>
        </w:numPr>
        <w:spacing w:after="0" w:line="240" w:lineRule="auto"/>
        <w:ind w:left="426"/>
        <w:jc w:val="both"/>
        <w:rPr>
          <w:rFonts w:ascii="Times New Roman" w:hAnsi="Times New Roman" w:cs="Times New Roman"/>
          <w:sz w:val="24"/>
          <w:szCs w:val="24"/>
          <w:lang w:val="lv-LV"/>
        </w:rPr>
      </w:pPr>
      <w:r>
        <w:rPr>
          <w:rFonts w:hint="default" w:ascii="Times New Roman" w:hAnsi="Times New Roman" w:cs="Times New Roman"/>
          <w:sz w:val="24"/>
          <w:szCs w:val="24"/>
          <w:lang w:val="lv-LV"/>
        </w:rPr>
        <w:t xml:space="preserve"> </w:t>
      </w:r>
      <w:r>
        <w:rPr>
          <w:rFonts w:ascii="Times New Roman" w:hAnsi="Times New Roman" w:cs="Times New Roman"/>
          <w:sz w:val="24"/>
          <w:szCs w:val="24"/>
          <w:lang w:val="lv-LV"/>
        </w:rPr>
        <w:t>Izglītības iestādes vīzija  par izglītojamo – Kuldīgas novada Sporta skolas izglītojamais ir motivēts, disciplinēts, atbildīgs jaunietis, kurš vēlas un tiecas sasniegt augstus rezultātus sportā, ir sava novada un valsts patriots.</w:t>
      </w:r>
    </w:p>
    <w:p w14:paraId="40AADF46">
      <w:pPr>
        <w:pStyle w:val="9"/>
        <w:numPr>
          <w:ilvl w:val="1"/>
          <w:numId w:val="1"/>
        </w:numPr>
        <w:spacing w:after="0" w:line="240" w:lineRule="auto"/>
        <w:ind w:left="426"/>
        <w:rPr>
          <w:rFonts w:ascii="Times New Roman" w:hAnsi="Times New Roman" w:cs="Times New Roman"/>
          <w:sz w:val="24"/>
          <w:szCs w:val="24"/>
          <w:lang w:val="lv-LV"/>
        </w:rPr>
      </w:pPr>
      <w:r>
        <w:rPr>
          <w:rFonts w:hint="default" w:ascii="Times New Roman" w:hAnsi="Times New Roman" w:cs="Times New Roman"/>
          <w:sz w:val="24"/>
          <w:szCs w:val="24"/>
          <w:lang w:val="lv-LV"/>
        </w:rPr>
        <w:t xml:space="preserve"> </w:t>
      </w:r>
      <w:r>
        <w:rPr>
          <w:rFonts w:ascii="Times New Roman" w:hAnsi="Times New Roman" w:cs="Times New Roman"/>
          <w:sz w:val="24"/>
          <w:szCs w:val="24"/>
          <w:lang w:val="lv-LV"/>
        </w:rPr>
        <w:t xml:space="preserve">Izglītības iestādes vērtības cilvēkcentrētā veidā </w:t>
      </w:r>
      <w:r>
        <w:rPr>
          <w:rFonts w:hint="default" w:ascii="Times New Roman" w:hAnsi="Times New Roman" w:cs="Times New Roman"/>
          <w:sz w:val="24"/>
          <w:szCs w:val="24"/>
          <w:lang w:val="lv-LV"/>
        </w:rPr>
        <w:t>:</w:t>
      </w:r>
    </w:p>
    <w:p w14:paraId="1D2A4C59">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atbildība – griba un spēja paredzēt savas izvēles un rīcības sekas un rīkoties, respektējot cita cilvēka cieņu un brīvību;</w:t>
      </w:r>
    </w:p>
    <w:p w14:paraId="7ABFC726">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drosme – izlēmība, baiļu pārvarēšana, rakstura stingrība, situācijas novērtēšana un cieņpilna rīcība, uzņēmība, centieni pēc taisnīgā un labā;</w:t>
      </w:r>
    </w:p>
    <w:p w14:paraId="2A47F9D3">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godīgums – uzticamība, patiesums, vārdu un darbu saskaņa;</w:t>
      </w:r>
    </w:p>
    <w:p w14:paraId="2647DD02">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gudrība – māka izmantot zināšanas labā veicināšanai savā un sabiedrības dzīvē;</w:t>
      </w:r>
    </w:p>
    <w:p w14:paraId="2DF668E6">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laipnība – vēlība, atsaucība pret citiem, pieklājība;</w:t>
      </w:r>
    </w:p>
    <w:p w14:paraId="61230ADB">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savaldība – uzvedības un emociju izpausmju kontrole un vadība, respektējot savu un citu cilvēku brīvību, kā arī cienot sevi un citus;</w:t>
      </w:r>
    </w:p>
    <w:p w14:paraId="18646275">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taisnīgums – godprātīga lemšana, cilvēktiesību un citu saprātīgu interešu un morāles normu ievērošana;</w:t>
      </w:r>
    </w:p>
    <w:p w14:paraId="5E21CF62">
      <w:pPr>
        <w:numPr>
          <w:ilvl w:val="0"/>
          <w:numId w:val="3"/>
        </w:numPr>
        <w:spacing w:before="100" w:beforeAutospacing="1" w:after="100" w:afterAutospacing="1" w:line="240" w:lineRule="auto"/>
        <w:rPr>
          <w:rFonts w:ascii="Times New Roman" w:hAnsi="Times New Roman" w:eastAsia="Times New Roman" w:cs="Times New Roman"/>
          <w:color w:val="000000"/>
          <w:sz w:val="24"/>
          <w:szCs w:val="24"/>
          <w:lang w:val="lv-LV" w:eastAsia="lv-LV"/>
        </w:rPr>
      </w:pPr>
      <w:r>
        <w:rPr>
          <w:rFonts w:ascii="Times New Roman" w:hAnsi="Times New Roman" w:eastAsia="Times New Roman" w:cs="Times New Roman"/>
          <w:color w:val="000000"/>
          <w:sz w:val="24"/>
          <w:szCs w:val="24"/>
          <w:lang w:val="lv-LV" w:eastAsia="lv-LV"/>
        </w:rPr>
        <w:t xml:space="preserve">tolerance – iecietība, vēlme izprast atšķirīgo (piemēram, cilvēka ārējo izskatu, </w:t>
      </w:r>
      <w:r>
        <w:rPr>
          <w:rFonts w:hint="default" w:ascii="Times New Roman" w:hAnsi="Times New Roman" w:eastAsia="Times New Roman" w:cs="Times New Roman"/>
          <w:color w:val="000000"/>
          <w:sz w:val="24"/>
          <w:szCs w:val="24"/>
          <w:lang w:val="en-US" w:eastAsia="lv-LV"/>
        </w:rPr>
        <w:t>v</w:t>
      </w:r>
      <w:r>
        <w:rPr>
          <w:rFonts w:ascii="Times New Roman" w:hAnsi="Times New Roman" w:eastAsia="Times New Roman" w:cs="Times New Roman"/>
          <w:color w:val="000000"/>
          <w:sz w:val="24"/>
          <w:szCs w:val="24"/>
          <w:lang w:val="lv-LV" w:eastAsia="lv-LV"/>
        </w:rPr>
        <w:t>eselības stāvokli, uzvedību, viedokli, ticību, paražas).</w:t>
      </w:r>
    </w:p>
    <w:p w14:paraId="51245E01">
      <w:pPr>
        <w:pStyle w:val="9"/>
        <w:numPr>
          <w:ilvl w:val="0"/>
          <w:numId w:val="0"/>
        </w:numPr>
        <w:spacing w:after="0" w:line="240" w:lineRule="auto"/>
        <w:ind w:left="66" w:leftChars="0"/>
        <w:rPr>
          <w:rFonts w:ascii="Times New Roman" w:hAnsi="Times New Roman" w:cs="Times New Roman"/>
          <w:sz w:val="24"/>
          <w:szCs w:val="24"/>
          <w:lang w:val="lv-LV"/>
        </w:rPr>
      </w:pPr>
    </w:p>
    <w:p w14:paraId="7B37278C">
      <w:pPr>
        <w:pStyle w:val="9"/>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2023./2024. mācību gada darba prioritātes un sasniegtie rezultāti</w:t>
      </w:r>
    </w:p>
    <w:p w14:paraId="0DF5283D">
      <w:pPr>
        <w:pStyle w:val="9"/>
        <w:spacing w:after="0" w:line="240" w:lineRule="auto"/>
        <w:ind w:left="426"/>
        <w:rPr>
          <w:rFonts w:ascii="Times New Roman" w:hAnsi="Times New Roman" w:cs="Times New Roman"/>
          <w:sz w:val="24"/>
          <w:szCs w:val="24"/>
          <w:lang w:val="lv-LV"/>
        </w:rPr>
      </w:pPr>
    </w:p>
    <w:tbl>
      <w:tblPr>
        <w:tblStyle w:val="8"/>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520"/>
        <w:gridCol w:w="2421"/>
      </w:tblGrid>
      <w:tr w14:paraId="3201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111561BD">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20888FCC">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14:paraId="020E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73BC65F9">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Nr.1 Nodrošināt izglītojamo veselības monitoringa sistēmu.</w:t>
            </w:r>
          </w:p>
        </w:tc>
        <w:tc>
          <w:tcPr>
            <w:tcW w:w="3520" w:type="dxa"/>
            <w:vAlign w:val="top"/>
          </w:tcPr>
          <w:p w14:paraId="1DA0EE2E">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a) Izglītības iestādes pedagogiem un izglītojamo vecākiem ir vienota izpratne par izglītojamo veselības uzraudzību</w:t>
            </w:r>
          </w:p>
        </w:tc>
        <w:tc>
          <w:tcPr>
            <w:tcW w:w="2421" w:type="dxa"/>
            <w:vAlign w:val="top"/>
          </w:tcPr>
          <w:p w14:paraId="41DE23C4">
            <w:pPr>
              <w:pStyle w:val="9"/>
              <w:spacing w:after="0" w:line="240" w:lineRule="auto"/>
              <w:ind w:left="0" w:leftChars="0"/>
              <w:rPr>
                <w:rFonts w:ascii="Times New Roman" w:hAnsi="Times New Roman" w:cs="Times New Roman"/>
                <w:sz w:val="24"/>
                <w:szCs w:val="24"/>
                <w:lang w:val="lv-LV"/>
              </w:rPr>
            </w:pPr>
            <w:r>
              <w:rPr>
                <w:rFonts w:hint="default" w:ascii="Times New Roman" w:hAnsi="Times New Roman" w:cs="Times New Roman"/>
                <w:sz w:val="24"/>
                <w:szCs w:val="24"/>
                <w:lang w:val="lv-LV"/>
              </w:rPr>
              <w:t>Sasniegts, iestādē ir vienota izpratne par izglītojamo veselības uzraudzību.</w:t>
            </w:r>
          </w:p>
        </w:tc>
      </w:tr>
      <w:tr w14:paraId="3578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12AE4113">
            <w:pPr>
              <w:pStyle w:val="9"/>
              <w:spacing w:after="0" w:line="240" w:lineRule="auto"/>
              <w:ind w:left="0" w:leftChars="0"/>
              <w:rPr>
                <w:rFonts w:ascii="Times New Roman" w:hAnsi="Times New Roman" w:cs="Times New Roman"/>
                <w:sz w:val="24"/>
                <w:szCs w:val="24"/>
                <w:lang w:val="lv-LV"/>
              </w:rPr>
            </w:pPr>
          </w:p>
        </w:tc>
        <w:tc>
          <w:tcPr>
            <w:tcW w:w="3520" w:type="dxa"/>
            <w:vAlign w:val="top"/>
          </w:tcPr>
          <w:p w14:paraId="42033CF0">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b) Vairāk kā 75% izglītojamo vecāku, pārstāvju izprot izglītojamo veselības uzraudzības sistēmu iestādē.</w:t>
            </w:r>
          </w:p>
        </w:tc>
        <w:tc>
          <w:tcPr>
            <w:tcW w:w="2421" w:type="dxa"/>
            <w:vAlign w:val="top"/>
          </w:tcPr>
          <w:p w14:paraId="1145952A">
            <w:pPr>
              <w:pStyle w:val="9"/>
              <w:spacing w:after="0" w:line="240" w:lineRule="auto"/>
              <w:ind w:left="0" w:leftChars="0"/>
              <w:rPr>
                <w:rFonts w:ascii="Times New Roman" w:hAnsi="Times New Roman" w:cs="Times New Roman"/>
                <w:sz w:val="24"/>
                <w:szCs w:val="24"/>
                <w:lang w:val="lv-LV"/>
              </w:rPr>
            </w:pPr>
            <w:r>
              <w:rPr>
                <w:rFonts w:hint="default" w:ascii="Times New Roman" w:hAnsi="Times New Roman" w:cs="Times New Roman"/>
                <w:sz w:val="24"/>
                <w:szCs w:val="24"/>
                <w:lang w:val="lv-LV"/>
              </w:rPr>
              <w:t>Daļēji sasniegts, nav sasniegts mērķis 75%, 65% no respondentiem izprot sistēmu.</w:t>
            </w:r>
          </w:p>
        </w:tc>
      </w:tr>
      <w:tr w14:paraId="49F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5AC293D9">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Nr.2 Pilnveidot talantīgo izglītojamo atbalsta sistēmu.</w:t>
            </w:r>
          </w:p>
        </w:tc>
        <w:tc>
          <w:tcPr>
            <w:tcW w:w="3520" w:type="dxa"/>
            <w:vAlign w:val="top"/>
          </w:tcPr>
          <w:p w14:paraId="75AEDF72">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Izglītojamo vecākiem ir skaidri saprotama iestādes talantīgo izglītojamo atbalsta sistēma.</w:t>
            </w:r>
          </w:p>
        </w:tc>
        <w:tc>
          <w:tcPr>
            <w:tcW w:w="2421" w:type="dxa"/>
            <w:vAlign w:val="top"/>
          </w:tcPr>
          <w:p w14:paraId="50BEFCAB">
            <w:pPr>
              <w:pStyle w:val="9"/>
              <w:spacing w:after="0" w:line="240" w:lineRule="auto"/>
              <w:ind w:left="0" w:leftChars="0"/>
              <w:rPr>
                <w:rFonts w:ascii="Times New Roman" w:hAnsi="Times New Roman" w:cs="Times New Roman"/>
                <w:sz w:val="24"/>
                <w:szCs w:val="24"/>
                <w:lang w:val="lv-LV"/>
              </w:rPr>
            </w:pPr>
            <w:r>
              <w:rPr>
                <w:rFonts w:hint="default" w:ascii="Times New Roman" w:hAnsi="Times New Roman" w:cs="Times New Roman"/>
                <w:sz w:val="24"/>
                <w:szCs w:val="24"/>
                <w:lang w:val="lv-LV"/>
              </w:rPr>
              <w:t>Ir sasniegts. Vecākiem ir saprotama sistēma talantīgo izglītojamo atbalstam.</w:t>
            </w:r>
          </w:p>
        </w:tc>
      </w:tr>
      <w:tr w14:paraId="5DF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185AFD75">
            <w:pPr>
              <w:pStyle w:val="9"/>
              <w:spacing w:after="0" w:line="240" w:lineRule="auto"/>
              <w:ind w:left="0" w:leftChars="0"/>
              <w:rPr>
                <w:rFonts w:ascii="Times New Roman" w:hAnsi="Times New Roman" w:cs="Times New Roman"/>
                <w:sz w:val="24"/>
                <w:szCs w:val="24"/>
                <w:lang w:val="lv-LV"/>
              </w:rPr>
            </w:pPr>
          </w:p>
        </w:tc>
        <w:tc>
          <w:tcPr>
            <w:tcW w:w="3520" w:type="dxa"/>
            <w:vAlign w:val="top"/>
          </w:tcPr>
          <w:p w14:paraId="75BA1ED5">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85% Izglītojamo vecāku, pārstāvju izprot iestādes izveidoto atbalsta sistēmu.</w:t>
            </w:r>
          </w:p>
        </w:tc>
        <w:tc>
          <w:tcPr>
            <w:tcW w:w="2421" w:type="dxa"/>
            <w:vAlign w:val="top"/>
          </w:tcPr>
          <w:p w14:paraId="003DCD77">
            <w:pPr>
              <w:pStyle w:val="9"/>
              <w:spacing w:after="0" w:line="240" w:lineRule="auto"/>
              <w:ind w:left="0" w:leftChars="0"/>
              <w:rPr>
                <w:rFonts w:ascii="Times New Roman" w:hAnsi="Times New Roman" w:cs="Times New Roman"/>
                <w:sz w:val="24"/>
                <w:szCs w:val="24"/>
                <w:lang w:val="lv-LV"/>
              </w:rPr>
            </w:pPr>
            <w:r>
              <w:rPr>
                <w:rFonts w:hint="default" w:ascii="Times New Roman" w:hAnsi="Times New Roman" w:cs="Times New Roman"/>
                <w:sz w:val="24"/>
                <w:szCs w:val="24"/>
                <w:lang w:val="lv-LV"/>
              </w:rPr>
              <w:t>Ir sasniegts 89% no respondentiem izprot sistēmu.</w:t>
            </w:r>
          </w:p>
        </w:tc>
      </w:tr>
    </w:tbl>
    <w:p w14:paraId="4BA6897B">
      <w:pPr>
        <w:pStyle w:val="9"/>
        <w:spacing w:after="0" w:line="240" w:lineRule="auto"/>
        <w:ind w:left="426"/>
        <w:rPr>
          <w:rFonts w:ascii="Times New Roman" w:hAnsi="Times New Roman" w:cs="Times New Roman"/>
          <w:sz w:val="24"/>
          <w:szCs w:val="24"/>
          <w:lang w:val="lv-LV"/>
        </w:rPr>
      </w:pPr>
    </w:p>
    <w:p w14:paraId="27888EBF">
      <w:pPr>
        <w:pStyle w:val="9"/>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2024./2025. mācību gadā (kvalitatīvi un kvantitatīvi)</w:t>
      </w:r>
    </w:p>
    <w:p w14:paraId="3CD8FE38">
      <w:pPr>
        <w:pStyle w:val="9"/>
        <w:spacing w:after="0" w:line="240" w:lineRule="auto"/>
        <w:ind w:left="426"/>
        <w:rPr>
          <w:rFonts w:ascii="Times New Roman" w:hAnsi="Times New Roman" w:cs="Times New Roman"/>
          <w:sz w:val="24"/>
          <w:szCs w:val="24"/>
          <w:lang w:val="lv-LV"/>
        </w:rPr>
      </w:pPr>
    </w:p>
    <w:tbl>
      <w:tblPr>
        <w:tblStyle w:val="8"/>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520"/>
        <w:gridCol w:w="2421"/>
      </w:tblGrid>
      <w:tr w14:paraId="3650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14:paraId="6B9D7319">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7272B9DA">
            <w:pPr>
              <w:pStyle w:val="9"/>
              <w:spacing w:after="0" w:line="240" w:lineRule="auto"/>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14:paraId="2595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56C925DE">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Nr.1</w:t>
            </w:r>
            <w:r>
              <w:rPr>
                <w:rFonts w:hint="default" w:ascii="Times New Roman" w:hAnsi="Times New Roman" w:cs="Times New Roman"/>
                <w:sz w:val="24"/>
                <w:szCs w:val="24"/>
                <w:lang w:val="lv-LV"/>
              </w:rPr>
              <w:t xml:space="preserve"> Izveidot izglītojamo vērtēšanas sistēmu atbilstoši MK noteikumu Nr. 495 prasībām</w:t>
            </w:r>
          </w:p>
        </w:tc>
        <w:tc>
          <w:tcPr>
            <w:tcW w:w="3520" w:type="dxa"/>
            <w:vAlign w:val="top"/>
          </w:tcPr>
          <w:p w14:paraId="7DBEA1FE">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Pr>
                <w:rFonts w:hint="default" w:ascii="Times New Roman" w:hAnsi="Times New Roman" w:cs="Times New Roman"/>
                <w:sz w:val="24"/>
                <w:szCs w:val="24"/>
                <w:lang w:val="lv-LV"/>
              </w:rPr>
              <w:t>Izglītības iestādē ir izveidota izglītojamo vērtēšanas sistēma, atbilstoši normatīvo aktu prasībām.</w:t>
            </w:r>
          </w:p>
        </w:tc>
        <w:tc>
          <w:tcPr>
            <w:tcW w:w="2421" w:type="dxa"/>
            <w:vAlign w:val="top"/>
          </w:tcPr>
          <w:p w14:paraId="15598024">
            <w:pPr>
              <w:pStyle w:val="9"/>
              <w:spacing w:after="0" w:line="240" w:lineRule="auto"/>
              <w:ind w:left="0" w:leftChars="0"/>
              <w:rPr>
                <w:rFonts w:ascii="Times New Roman" w:hAnsi="Times New Roman" w:cs="Times New Roman"/>
                <w:sz w:val="24"/>
                <w:szCs w:val="24"/>
                <w:lang w:val="lv-LV"/>
              </w:rPr>
            </w:pPr>
          </w:p>
        </w:tc>
      </w:tr>
      <w:tr w14:paraId="379EB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79AAF2FE">
            <w:pPr>
              <w:pStyle w:val="9"/>
              <w:spacing w:after="0" w:line="240" w:lineRule="auto"/>
              <w:ind w:left="0" w:leftChars="0"/>
              <w:rPr>
                <w:rFonts w:ascii="Times New Roman" w:hAnsi="Times New Roman" w:cs="Times New Roman"/>
                <w:sz w:val="24"/>
                <w:szCs w:val="24"/>
                <w:lang w:val="lv-LV"/>
              </w:rPr>
            </w:pPr>
          </w:p>
        </w:tc>
        <w:tc>
          <w:tcPr>
            <w:tcW w:w="3520" w:type="dxa"/>
            <w:vAlign w:val="top"/>
          </w:tcPr>
          <w:p w14:paraId="2E38F4C8">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Pr>
                <w:rFonts w:hint="default" w:ascii="Times New Roman" w:hAnsi="Times New Roman" w:cs="Times New Roman"/>
                <w:sz w:val="24"/>
                <w:szCs w:val="24"/>
                <w:lang w:val="lv-LV"/>
              </w:rPr>
              <w:t>85% izglītojamo izprot novērtēšanas kārtību.</w:t>
            </w:r>
          </w:p>
        </w:tc>
        <w:tc>
          <w:tcPr>
            <w:tcW w:w="2421" w:type="dxa"/>
            <w:vAlign w:val="top"/>
          </w:tcPr>
          <w:p w14:paraId="5A1375E5">
            <w:pPr>
              <w:pStyle w:val="9"/>
              <w:spacing w:after="0" w:line="240" w:lineRule="auto"/>
              <w:ind w:left="0" w:leftChars="0"/>
              <w:rPr>
                <w:rFonts w:ascii="Times New Roman" w:hAnsi="Times New Roman" w:cs="Times New Roman"/>
                <w:sz w:val="24"/>
                <w:szCs w:val="24"/>
                <w:lang w:val="lv-LV"/>
              </w:rPr>
            </w:pPr>
          </w:p>
        </w:tc>
      </w:tr>
      <w:tr w14:paraId="1285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5F260A76">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Nr.2</w:t>
            </w:r>
            <w:r>
              <w:rPr>
                <w:rFonts w:hint="default" w:ascii="Times New Roman" w:hAnsi="Times New Roman" w:cs="Times New Roman"/>
                <w:sz w:val="24"/>
                <w:szCs w:val="24"/>
                <w:lang w:val="lv-LV"/>
              </w:rPr>
              <w:t xml:space="preserve"> Izstrādāt jaunas sporta veidu izglītības programmas atbilstoši valsts standartam profesionālās ievirzes izglītībā</w:t>
            </w:r>
          </w:p>
        </w:tc>
        <w:tc>
          <w:tcPr>
            <w:tcW w:w="3520" w:type="dxa"/>
            <w:vAlign w:val="top"/>
          </w:tcPr>
          <w:p w14:paraId="516C4275">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Pr>
                <w:rFonts w:hint="default" w:ascii="Times New Roman" w:hAnsi="Times New Roman" w:cs="Times New Roman"/>
                <w:sz w:val="24"/>
                <w:szCs w:val="24"/>
                <w:lang w:val="lv-LV"/>
              </w:rPr>
              <w:t>Izglītības iestādē ir izstrādātas jaunas sporta izglītības programmas, atbilstošas standartam un sporta veidu federāciju vadlīnijām.</w:t>
            </w:r>
          </w:p>
        </w:tc>
        <w:tc>
          <w:tcPr>
            <w:tcW w:w="2421" w:type="dxa"/>
            <w:vAlign w:val="top"/>
          </w:tcPr>
          <w:p w14:paraId="413E6A6E">
            <w:pPr>
              <w:pStyle w:val="9"/>
              <w:spacing w:after="0" w:line="240" w:lineRule="auto"/>
              <w:ind w:left="0" w:leftChars="0"/>
              <w:rPr>
                <w:rFonts w:ascii="Times New Roman" w:hAnsi="Times New Roman" w:cs="Times New Roman"/>
                <w:sz w:val="24"/>
                <w:szCs w:val="24"/>
                <w:lang w:val="lv-LV"/>
              </w:rPr>
            </w:pPr>
          </w:p>
        </w:tc>
      </w:tr>
      <w:tr w14:paraId="56D1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14:paraId="3355C96A">
            <w:pPr>
              <w:pStyle w:val="9"/>
              <w:spacing w:after="0" w:line="240" w:lineRule="auto"/>
              <w:ind w:left="0" w:leftChars="0"/>
              <w:rPr>
                <w:rFonts w:ascii="Times New Roman" w:hAnsi="Times New Roman" w:cs="Times New Roman"/>
                <w:sz w:val="24"/>
                <w:szCs w:val="24"/>
                <w:lang w:val="lv-LV"/>
              </w:rPr>
            </w:pPr>
          </w:p>
        </w:tc>
        <w:tc>
          <w:tcPr>
            <w:tcW w:w="3520" w:type="dxa"/>
            <w:vAlign w:val="top"/>
          </w:tcPr>
          <w:p w14:paraId="7D1CAF70">
            <w:pPr>
              <w:pStyle w:val="9"/>
              <w:spacing w:after="0" w:line="240" w:lineRule="auto"/>
              <w:ind w:left="0" w:leftChars="0"/>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Pr>
                <w:rFonts w:hint="default" w:ascii="Times New Roman" w:hAnsi="Times New Roman" w:cs="Times New Roman"/>
                <w:sz w:val="24"/>
                <w:szCs w:val="24"/>
                <w:lang w:val="lv-LV"/>
              </w:rPr>
              <w:t>100% izglītības programmu ir licencētas Izglītības kvalitātes valsts dienestā.</w:t>
            </w:r>
          </w:p>
        </w:tc>
        <w:tc>
          <w:tcPr>
            <w:tcW w:w="2421" w:type="dxa"/>
            <w:vAlign w:val="top"/>
          </w:tcPr>
          <w:p w14:paraId="508343E9">
            <w:pPr>
              <w:pStyle w:val="9"/>
              <w:spacing w:after="0" w:line="240" w:lineRule="auto"/>
              <w:ind w:left="0" w:leftChars="0"/>
              <w:rPr>
                <w:rFonts w:ascii="Times New Roman" w:hAnsi="Times New Roman" w:cs="Times New Roman"/>
                <w:sz w:val="24"/>
                <w:szCs w:val="24"/>
                <w:lang w:val="lv-LV"/>
              </w:rPr>
            </w:pPr>
          </w:p>
        </w:tc>
      </w:tr>
    </w:tbl>
    <w:p w14:paraId="44C666BB">
      <w:pPr>
        <w:spacing w:after="0" w:line="240" w:lineRule="auto"/>
        <w:jc w:val="center"/>
        <w:rPr>
          <w:rFonts w:ascii="Times New Roman" w:hAnsi="Times New Roman" w:cs="Times New Roman"/>
          <w:b/>
          <w:bCs/>
          <w:sz w:val="24"/>
          <w:szCs w:val="24"/>
          <w:lang w:val="lv-LV"/>
        </w:rPr>
      </w:pPr>
    </w:p>
    <w:p w14:paraId="4456500F">
      <w:pPr>
        <w:pStyle w:val="9"/>
        <w:spacing w:after="0" w:line="240" w:lineRule="auto"/>
        <w:ind w:left="426"/>
        <w:rPr>
          <w:rFonts w:ascii="Times New Roman" w:hAnsi="Times New Roman" w:cs="Times New Roman"/>
          <w:sz w:val="24"/>
          <w:szCs w:val="24"/>
          <w:lang w:val="lv-LV"/>
        </w:rPr>
      </w:pPr>
    </w:p>
    <w:p w14:paraId="09691943">
      <w:pPr>
        <w:spacing w:after="0" w:line="240" w:lineRule="auto"/>
        <w:jc w:val="both"/>
        <w:rPr>
          <w:rFonts w:ascii="Times New Roman" w:hAnsi="Times New Roman" w:cs="Times New Roman"/>
          <w:sz w:val="24"/>
          <w:szCs w:val="24"/>
          <w:lang w:val="lv-LV"/>
        </w:rPr>
      </w:pPr>
    </w:p>
    <w:p w14:paraId="52C4C8D0">
      <w:pPr>
        <w:pStyle w:val="9"/>
        <w:numPr>
          <w:ilvl w:val="0"/>
          <w:numId w:val="4"/>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Informācija par lielākajiem īstenotajiem projektiem par 2023./2024. mācību gadā</w:t>
      </w:r>
    </w:p>
    <w:p w14:paraId="6258C0BB">
      <w:pPr>
        <w:spacing w:after="0" w:line="240" w:lineRule="auto"/>
        <w:rPr>
          <w:rFonts w:ascii="Times New Roman" w:hAnsi="Times New Roman" w:cs="Times New Roman"/>
          <w:sz w:val="24"/>
          <w:szCs w:val="24"/>
          <w:lang w:val="lv-LV"/>
        </w:rPr>
      </w:pPr>
    </w:p>
    <w:p w14:paraId="0B49758A">
      <w:pPr>
        <w:pStyle w:val="9"/>
        <w:numPr>
          <w:ilvl w:val="0"/>
          <w:numId w:val="0"/>
        </w:numPr>
        <w:spacing w:after="0" w:line="240" w:lineRule="auto"/>
        <w:ind w:left="142" w:leftChars="0"/>
        <w:rPr>
          <w:rFonts w:hint="default" w:ascii="Times New Roman" w:hAnsi="Times New Roman" w:cs="Times New Roman"/>
          <w:sz w:val="24"/>
          <w:szCs w:val="24"/>
          <w:lang w:val="lv-LV"/>
        </w:rPr>
      </w:pPr>
      <w:r>
        <w:rPr>
          <w:rFonts w:hint="default" w:ascii="Times New Roman" w:hAnsi="Times New Roman" w:cs="Times New Roman"/>
          <w:sz w:val="24"/>
          <w:szCs w:val="24"/>
          <w:lang w:val="lv-LV"/>
        </w:rPr>
        <w:t>Sadarbībā ar Latvijas futbola federāciju, uzlabota sporta infrastruktūra A.Grundmaņa stadionā.</w:t>
      </w:r>
    </w:p>
    <w:p w14:paraId="1C2EEAEE">
      <w:pPr>
        <w:spacing w:after="0" w:line="240" w:lineRule="auto"/>
        <w:rPr>
          <w:rFonts w:ascii="Times New Roman" w:hAnsi="Times New Roman" w:cs="Times New Roman"/>
          <w:sz w:val="24"/>
          <w:szCs w:val="24"/>
          <w:lang w:val="lv-LV"/>
        </w:rPr>
      </w:pPr>
    </w:p>
    <w:p w14:paraId="4EF774FB">
      <w:pPr>
        <w:pStyle w:val="9"/>
        <w:numPr>
          <w:ilvl w:val="0"/>
          <w:numId w:val="5"/>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Informācija par institūcijām, ar kurām noslēgti sadarbības līgumi</w:t>
      </w:r>
    </w:p>
    <w:p w14:paraId="37A5C12D">
      <w:pPr>
        <w:pStyle w:val="9"/>
        <w:numPr>
          <w:ilvl w:val="0"/>
          <w:numId w:val="0"/>
        </w:numPr>
        <w:spacing w:after="0" w:line="240" w:lineRule="auto"/>
        <w:ind w:leftChars="0"/>
        <w:rPr>
          <w:rFonts w:ascii="Times New Roman" w:hAnsi="Times New Roman" w:cs="Times New Roman"/>
          <w:sz w:val="24"/>
          <w:szCs w:val="24"/>
          <w:lang w:val="lv-LV"/>
        </w:rPr>
      </w:pPr>
    </w:p>
    <w:p w14:paraId="17AACB88">
      <w:pPr>
        <w:pStyle w:val="9"/>
        <w:numPr>
          <w:ilvl w:val="0"/>
          <w:numId w:val="0"/>
        </w:numPr>
        <w:spacing w:after="0" w:line="240" w:lineRule="auto"/>
        <w:ind w:leftChars="0"/>
        <w:rPr>
          <w:rFonts w:hint="default" w:ascii="Times New Roman" w:hAnsi="Times New Roman" w:cs="Times New Roman"/>
          <w:sz w:val="24"/>
          <w:szCs w:val="24"/>
          <w:lang w:val="lv-LV"/>
        </w:rPr>
      </w:pPr>
      <w:r>
        <w:rPr>
          <w:rFonts w:ascii="Times New Roman" w:hAnsi="Times New Roman" w:cs="Times New Roman"/>
          <w:sz w:val="24"/>
          <w:szCs w:val="24"/>
          <w:lang w:val="lv-LV"/>
        </w:rPr>
        <w:t>Latvijas Futbola federācija, sporta programmas futbols veiksmīgai realizācijai.</w:t>
      </w:r>
      <w:r>
        <w:rPr>
          <w:rFonts w:hint="default" w:ascii="Times New Roman" w:hAnsi="Times New Roman" w:cs="Times New Roman"/>
          <w:sz w:val="24"/>
          <w:szCs w:val="24"/>
          <w:lang w:val="lv-LV"/>
        </w:rPr>
        <w:t xml:space="preserve"> Latvijas futbola federācijas projekts” Futbola infrastruktūras inventāra atbalsta progarmma”.</w:t>
      </w:r>
    </w:p>
    <w:p w14:paraId="29BD18E9">
      <w:pPr>
        <w:pStyle w:val="9"/>
        <w:numPr>
          <w:ilvl w:val="0"/>
          <w:numId w:val="0"/>
        </w:numPr>
        <w:spacing w:after="0" w:line="240" w:lineRule="auto"/>
        <w:ind w:leftChars="0"/>
        <w:rPr>
          <w:rFonts w:ascii="Times New Roman" w:hAnsi="Times New Roman" w:cs="Times New Roman"/>
          <w:sz w:val="24"/>
          <w:szCs w:val="24"/>
          <w:lang w:val="lv-LV"/>
        </w:rPr>
      </w:pPr>
    </w:p>
    <w:p w14:paraId="52E7778A">
      <w:pPr>
        <w:pStyle w:val="9"/>
        <w:numPr>
          <w:ilvl w:val="0"/>
          <w:numId w:val="0"/>
        </w:numPr>
        <w:spacing w:after="0" w:line="240" w:lineRule="auto"/>
        <w:ind w:leftChars="0"/>
        <w:rPr>
          <w:rFonts w:ascii="Times New Roman" w:hAnsi="Times New Roman" w:cs="Times New Roman"/>
          <w:sz w:val="24"/>
          <w:szCs w:val="24"/>
          <w:lang w:val="lv-LV"/>
        </w:rPr>
      </w:pPr>
    </w:p>
    <w:p w14:paraId="75FEC377">
      <w:pPr>
        <w:pStyle w:val="9"/>
        <w:numPr>
          <w:ilvl w:val="0"/>
          <w:numId w:val="0"/>
        </w:numPr>
        <w:spacing w:after="0" w:line="240" w:lineRule="auto"/>
        <w:ind w:leftChars="0"/>
        <w:rPr>
          <w:rFonts w:ascii="Times New Roman" w:hAnsi="Times New Roman" w:cs="Times New Roman"/>
          <w:sz w:val="24"/>
          <w:szCs w:val="24"/>
          <w:lang w:val="lv-LV"/>
        </w:rPr>
      </w:pPr>
    </w:p>
    <w:p w14:paraId="44E7E9DD">
      <w:pPr>
        <w:pStyle w:val="9"/>
        <w:numPr>
          <w:ilvl w:val="0"/>
          <w:numId w:val="0"/>
        </w:numPr>
        <w:spacing w:after="0" w:line="240" w:lineRule="auto"/>
        <w:ind w:leftChars="0"/>
        <w:rPr>
          <w:rFonts w:ascii="Times New Roman" w:hAnsi="Times New Roman" w:cs="Times New Roman"/>
          <w:sz w:val="24"/>
          <w:szCs w:val="24"/>
          <w:lang w:val="lv-LV"/>
        </w:rPr>
      </w:pPr>
    </w:p>
    <w:p w14:paraId="14E1D27C">
      <w:pPr>
        <w:spacing w:after="0" w:line="240" w:lineRule="auto"/>
        <w:jc w:val="center"/>
        <w:rPr>
          <w:rFonts w:ascii="Times New Roman" w:hAnsi="Times New Roman" w:cs="Times New Roman"/>
          <w:sz w:val="24"/>
          <w:szCs w:val="24"/>
          <w:lang w:val="lv-LV"/>
        </w:rPr>
      </w:pPr>
    </w:p>
    <w:p w14:paraId="3654A15C">
      <w:pPr>
        <w:pStyle w:val="9"/>
        <w:numPr>
          <w:ilvl w:val="0"/>
          <w:numId w:val="5"/>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Audzināšanas darba prioritātes </w:t>
      </w:r>
      <w:r>
        <w:rPr>
          <w:rFonts w:hint="default" w:ascii="Times New Roman" w:hAnsi="Times New Roman" w:cs="Times New Roman"/>
          <w:b/>
          <w:bCs/>
          <w:sz w:val="24"/>
          <w:szCs w:val="24"/>
          <w:lang w:val="lv-LV"/>
        </w:rPr>
        <w:t>2022.-2025.</w:t>
      </w:r>
      <w:r>
        <w:rPr>
          <w:rFonts w:ascii="Times New Roman" w:hAnsi="Times New Roman" w:cs="Times New Roman"/>
          <w:b/>
          <w:bCs/>
          <w:sz w:val="24"/>
          <w:szCs w:val="24"/>
          <w:lang w:val="lv-LV"/>
        </w:rPr>
        <w:t xml:space="preserve"> gad</w:t>
      </w:r>
      <w:r>
        <w:rPr>
          <w:rFonts w:hint="default" w:ascii="Times New Roman" w:hAnsi="Times New Roman" w:cs="Times New Roman"/>
          <w:b/>
          <w:bCs/>
          <w:sz w:val="24"/>
          <w:szCs w:val="24"/>
          <w:lang w:val="lv-LV"/>
        </w:rPr>
        <w:t>a</w:t>
      </w:r>
      <w:r>
        <w:rPr>
          <w:rFonts w:ascii="Times New Roman" w:hAnsi="Times New Roman" w:cs="Times New Roman"/>
          <w:b/>
          <w:bCs/>
          <w:sz w:val="24"/>
          <w:szCs w:val="24"/>
          <w:lang w:val="lv-LV"/>
        </w:rPr>
        <w:t>m un to ieviešana</w:t>
      </w:r>
    </w:p>
    <w:p w14:paraId="67BF16BE">
      <w:pPr>
        <w:pStyle w:val="9"/>
        <w:spacing w:after="0" w:line="240" w:lineRule="auto"/>
        <w:rPr>
          <w:rFonts w:ascii="Times New Roman" w:hAnsi="Times New Roman" w:cs="Times New Roman"/>
          <w:b/>
          <w:bCs/>
          <w:sz w:val="24"/>
          <w:szCs w:val="24"/>
          <w:lang w:val="lv-LV"/>
        </w:rPr>
      </w:pPr>
    </w:p>
    <w:p w14:paraId="28D86C70">
      <w:pPr>
        <w:pStyle w:val="9"/>
        <w:numPr>
          <w:ilvl w:val="1"/>
          <w:numId w:val="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7882C38E">
      <w:pPr>
        <w:pStyle w:val="9"/>
        <w:numPr>
          <w:ilvl w:val="0"/>
          <w:numId w:val="6"/>
        </w:numPr>
        <w:spacing w:after="0" w:line="240" w:lineRule="auto"/>
        <w:jc w:val="both"/>
        <w:rPr>
          <w:rFonts w:ascii="Times New Roman" w:hAnsi="Times New Roman" w:eastAsia="Calibri" w:cs="Times New Roman"/>
          <w:sz w:val="24"/>
          <w:szCs w:val="24"/>
          <w:lang w:val="lv-LV"/>
        </w:rPr>
      </w:pPr>
      <w:r>
        <w:rPr>
          <w:rFonts w:ascii="Times New Roman" w:hAnsi="Times New Roman" w:eastAsia="Calibri" w:cs="Times New Roman"/>
          <w:sz w:val="24"/>
          <w:szCs w:val="24"/>
          <w:lang w:val="lv-LV"/>
        </w:rPr>
        <w:t xml:space="preserve">Veicināt audzināšanas procesā vērtību apzināšanos (atbildība, taisnīgums,  godīgums, tolerence, cieņa): ikdienas situāciju analīze, drošības jautājumu aktualizēšana, iekšējās kārtības noteikumu pārrunāšana un ievērošana. Izpratnes veidošana par ikdienas režīma nozīmību. </w:t>
      </w:r>
    </w:p>
    <w:p w14:paraId="082930CA">
      <w:pPr>
        <w:pStyle w:val="9"/>
        <w:numPr>
          <w:ilvl w:val="0"/>
          <w:numId w:val="6"/>
        </w:numPr>
        <w:spacing w:after="0" w:line="240" w:lineRule="auto"/>
        <w:jc w:val="both"/>
        <w:rPr>
          <w:rFonts w:ascii="Times New Roman" w:hAnsi="Times New Roman" w:eastAsia="Calibri" w:cs="Times New Roman"/>
          <w:sz w:val="24"/>
          <w:szCs w:val="24"/>
          <w:lang w:val="lv-LV"/>
        </w:rPr>
      </w:pPr>
      <w:r>
        <w:rPr>
          <w:rFonts w:ascii="Times New Roman" w:hAnsi="Times New Roman" w:eastAsia="Calibri" w:cs="Times New Roman"/>
          <w:sz w:val="24"/>
          <w:szCs w:val="24"/>
          <w:lang w:val="lv-LV"/>
        </w:rPr>
        <w:t>Veicināt izglītojamo atbildības un disciplīnas īpašību attīstību, iesaistot dažādu sporta pasākumu organizēšanā, tiesāšanā.</w:t>
      </w:r>
    </w:p>
    <w:p w14:paraId="328E5C43">
      <w:pPr>
        <w:pStyle w:val="9"/>
        <w:numPr>
          <w:ilvl w:val="0"/>
          <w:numId w:val="0"/>
        </w:numPr>
        <w:spacing w:after="0" w:line="240" w:lineRule="auto"/>
        <w:ind w:left="66" w:leftChars="0"/>
        <w:rPr>
          <w:rFonts w:ascii="Times New Roman" w:hAnsi="Times New Roman" w:cs="Times New Roman"/>
          <w:sz w:val="24"/>
          <w:szCs w:val="24"/>
          <w:lang w:val="lv-LV"/>
        </w:rPr>
      </w:pPr>
    </w:p>
    <w:p w14:paraId="7291F7C6">
      <w:pPr>
        <w:pStyle w:val="9"/>
        <w:numPr>
          <w:ilvl w:val="0"/>
          <w:numId w:val="0"/>
        </w:numPr>
        <w:spacing w:after="0" w:line="240" w:lineRule="auto"/>
        <w:ind w:left="66" w:leftChars="0"/>
        <w:rPr>
          <w:rFonts w:ascii="Times New Roman" w:hAnsi="Times New Roman" w:cs="Times New Roman"/>
          <w:sz w:val="24"/>
          <w:szCs w:val="24"/>
          <w:lang w:val="lv-LV"/>
        </w:rPr>
      </w:pPr>
    </w:p>
    <w:p w14:paraId="11C4D05E">
      <w:pPr>
        <w:pStyle w:val="9"/>
        <w:numPr>
          <w:ilvl w:val="1"/>
          <w:numId w:val="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hint="default" w:ascii="Times New Roman" w:hAnsi="Times New Roman" w:cs="Times New Roman"/>
          <w:sz w:val="24"/>
          <w:szCs w:val="24"/>
          <w:lang w:val="lv-LV"/>
        </w:rPr>
        <w:t xml:space="preserve">Galvenie secinājumi </w:t>
      </w:r>
      <w:r>
        <w:rPr>
          <w:rFonts w:ascii="Times New Roman" w:hAnsi="Times New Roman" w:cs="Times New Roman"/>
          <w:sz w:val="24"/>
          <w:szCs w:val="24"/>
          <w:lang w:val="lv-LV"/>
        </w:rPr>
        <w:t>pēc mācību gada izvērtēšanas.</w:t>
      </w:r>
    </w:p>
    <w:p w14:paraId="22170005">
      <w:pPr>
        <w:pStyle w:val="9"/>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Mācību-treniņu process tika organizēts un audzināšanas darbs tika veikts atbilstoši audzināšanas programmas uzstādītiem uzdevumiem un mērķiem. </w:t>
      </w:r>
    </w:p>
    <w:p w14:paraId="6768745F">
      <w:pPr>
        <w:pStyle w:val="9"/>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Mācību-treniņu procesā centrā ir vispārpieņemtās cilvēciskās vērtības – savstarpēja cieņa, atbildība, disciplīna, mērķtiecība, neatlaidība. </w:t>
      </w:r>
    </w:p>
    <w:p w14:paraId="2D45560A">
      <w:pPr>
        <w:pStyle w:val="9"/>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Piedaloties sacensību un citu sporta pasākumu organizēšanā, tiesāšanā, izglītojamie apgūst jaunas zināšanas un prasmes. tiek apgūta spēja atbildīgi pieņemt lēmumus, sadarboties komandā, savstarpēja iecietība, spēja koncentrēties  un pieņemt kritiku.</w:t>
      </w:r>
    </w:p>
    <w:p w14:paraId="7F735738">
      <w:pPr>
        <w:pStyle w:val="9"/>
        <w:numPr>
          <w:ilvl w:val="0"/>
          <w:numId w:val="0"/>
        </w:numPr>
        <w:spacing w:after="0" w:line="240" w:lineRule="auto"/>
        <w:ind w:left="66" w:leftChars="0"/>
        <w:rPr>
          <w:rFonts w:ascii="Times New Roman" w:hAnsi="Times New Roman" w:cs="Times New Roman"/>
          <w:sz w:val="24"/>
          <w:szCs w:val="24"/>
          <w:lang w:val="lv-LV"/>
        </w:rPr>
      </w:pPr>
    </w:p>
    <w:p w14:paraId="6D7EB548">
      <w:pPr>
        <w:pStyle w:val="9"/>
        <w:numPr>
          <w:ilvl w:val="0"/>
          <w:numId w:val="0"/>
        </w:numPr>
        <w:spacing w:after="0" w:line="240" w:lineRule="auto"/>
        <w:ind w:left="66" w:leftChars="0"/>
        <w:rPr>
          <w:rFonts w:ascii="Times New Roman" w:hAnsi="Times New Roman" w:cs="Times New Roman"/>
          <w:sz w:val="24"/>
          <w:szCs w:val="24"/>
          <w:lang w:val="lv-LV"/>
        </w:rPr>
      </w:pPr>
    </w:p>
    <w:p w14:paraId="467A6B28">
      <w:pPr>
        <w:pStyle w:val="9"/>
        <w:spacing w:after="0" w:line="240" w:lineRule="auto"/>
        <w:ind w:left="426"/>
        <w:rPr>
          <w:rFonts w:ascii="Times New Roman" w:hAnsi="Times New Roman" w:cs="Times New Roman"/>
          <w:sz w:val="24"/>
          <w:szCs w:val="24"/>
          <w:lang w:val="lv-LV"/>
        </w:rPr>
      </w:pPr>
    </w:p>
    <w:p w14:paraId="616DC288">
      <w:pPr>
        <w:pStyle w:val="9"/>
        <w:numPr>
          <w:ilvl w:val="0"/>
          <w:numId w:val="5"/>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14:paraId="4ACCD5EA">
      <w:pPr>
        <w:pStyle w:val="9"/>
        <w:spacing w:after="0" w:line="240" w:lineRule="auto"/>
        <w:rPr>
          <w:rFonts w:ascii="Times New Roman" w:hAnsi="Times New Roman" w:cs="Times New Roman"/>
          <w:b/>
          <w:bCs/>
          <w:sz w:val="24"/>
          <w:szCs w:val="24"/>
          <w:lang w:val="lv-LV"/>
        </w:rPr>
      </w:pPr>
    </w:p>
    <w:p w14:paraId="2F374B2D">
      <w:pPr>
        <w:pStyle w:val="9"/>
        <w:numPr>
          <w:ilvl w:val="1"/>
          <w:numId w:val="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izglītojamie</w:t>
      </w:r>
      <w:r>
        <w:rPr>
          <w:rFonts w:hint="default" w:ascii="Times New Roman" w:hAnsi="Times New Roman" w:cs="Times New Roman"/>
          <w:sz w:val="24"/>
          <w:szCs w:val="24"/>
          <w:lang w:val="lv-LV"/>
        </w:rPr>
        <w:t xml:space="preserve"> t</w:t>
      </w:r>
      <w:r>
        <w:rPr>
          <w:rFonts w:ascii="Times New Roman" w:hAnsi="Times New Roman" w:cs="Times New Roman"/>
          <w:sz w:val="24"/>
          <w:szCs w:val="24"/>
          <w:lang w:val="lv-LV"/>
        </w:rPr>
        <w:t>ika iekļauti Latvijas jaunatnes izlaš</w:t>
      </w:r>
      <w:r>
        <w:rPr>
          <w:rFonts w:hint="default" w:ascii="Times New Roman" w:hAnsi="Times New Roman" w:cs="Times New Roman"/>
          <w:sz w:val="24"/>
          <w:szCs w:val="24"/>
          <w:lang w:val="lv-LV"/>
        </w:rPr>
        <w:t>u</w:t>
      </w:r>
      <w:r>
        <w:rPr>
          <w:rFonts w:ascii="Times New Roman" w:hAnsi="Times New Roman" w:cs="Times New Roman"/>
          <w:sz w:val="24"/>
          <w:szCs w:val="24"/>
          <w:lang w:val="lv-LV"/>
        </w:rPr>
        <w:t xml:space="preserve"> sastāvā, un piedalījās </w:t>
      </w:r>
      <w:r>
        <w:rPr>
          <w:rFonts w:hint="default" w:ascii="Times New Roman" w:hAnsi="Times New Roman" w:cs="Times New Roman"/>
          <w:sz w:val="24"/>
          <w:szCs w:val="24"/>
          <w:lang w:val="lv-LV"/>
        </w:rPr>
        <w:t>starptautiskās sacensībās, Eiropas un Pasaules čempionātos</w:t>
      </w:r>
      <w:r>
        <w:rPr>
          <w:rFonts w:ascii="Times New Roman" w:hAnsi="Times New Roman" w:cs="Times New Roman"/>
          <w:sz w:val="24"/>
          <w:szCs w:val="24"/>
          <w:lang w:val="lv-LV"/>
        </w:rPr>
        <w:t xml:space="preserve">. Latvijas jaunatnes čempionātos skolas izglītojamie </w:t>
      </w:r>
      <w:r>
        <w:rPr>
          <w:rFonts w:hint="default" w:ascii="Times New Roman" w:hAnsi="Times New Roman" w:cs="Times New Roman"/>
          <w:sz w:val="24"/>
          <w:szCs w:val="24"/>
          <w:lang w:val="lv-LV"/>
        </w:rPr>
        <w:t xml:space="preserve">visos sporta veidos </w:t>
      </w:r>
      <w:r>
        <w:rPr>
          <w:rFonts w:ascii="Times New Roman" w:hAnsi="Times New Roman" w:cs="Times New Roman"/>
          <w:sz w:val="24"/>
          <w:szCs w:val="24"/>
          <w:lang w:val="lv-LV"/>
        </w:rPr>
        <w:t>izcīnīja godalgotas vietas.</w:t>
      </w:r>
    </w:p>
    <w:p w14:paraId="6FF5F789">
      <w:pPr>
        <w:pStyle w:val="9"/>
        <w:numPr>
          <w:ilvl w:val="1"/>
          <w:numId w:val="5"/>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001C60A7">
      <w:p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w:t>
      </w:r>
      <w:r>
        <w:rPr>
          <w:rFonts w:hint="default" w:ascii="Times New Roman" w:hAnsi="Times New Roman" w:cs="Times New Roman"/>
          <w:sz w:val="24"/>
          <w:szCs w:val="24"/>
          <w:lang w:val="lv-LV"/>
        </w:rPr>
        <w:t>3</w:t>
      </w:r>
      <w:r>
        <w:rPr>
          <w:rFonts w:ascii="Times New Roman" w:hAnsi="Times New Roman" w:cs="Times New Roman"/>
          <w:sz w:val="24"/>
          <w:szCs w:val="24"/>
          <w:lang w:val="lv-LV"/>
        </w:rPr>
        <w:t>/202</w:t>
      </w:r>
      <w:r>
        <w:rPr>
          <w:rFonts w:hint="default" w:ascii="Times New Roman" w:hAnsi="Times New Roman" w:cs="Times New Roman"/>
          <w:sz w:val="24"/>
          <w:szCs w:val="24"/>
          <w:lang w:val="lv-LV"/>
        </w:rPr>
        <w:t>4</w:t>
      </w:r>
      <w:r>
        <w:rPr>
          <w:rFonts w:ascii="Times New Roman" w:hAnsi="Times New Roman" w:cs="Times New Roman"/>
          <w:sz w:val="24"/>
          <w:szCs w:val="24"/>
          <w:lang w:val="lv-LV"/>
        </w:rPr>
        <w:t>.m.g. izglītojamie veiksmīgi apguva p</w:t>
      </w:r>
      <w:r>
        <w:rPr>
          <w:rFonts w:hint="default" w:ascii="Times New Roman" w:hAnsi="Times New Roman" w:cs="Times New Roman"/>
          <w:sz w:val="24"/>
          <w:szCs w:val="24"/>
          <w:lang w:val="lv-LV"/>
        </w:rPr>
        <w:t>ro</w:t>
      </w:r>
      <w:r>
        <w:rPr>
          <w:rFonts w:ascii="Times New Roman" w:hAnsi="Times New Roman" w:cs="Times New Roman"/>
          <w:sz w:val="24"/>
          <w:szCs w:val="24"/>
          <w:lang w:val="lv-LV"/>
        </w:rPr>
        <w:t>fesionālās ievirzes sporta izglītības programmas deviņos sporta veidos. Visa gada garumā tika nodrošināts kvalitatīvs mācību</w:t>
      </w:r>
      <w:r>
        <w:rPr>
          <w:rFonts w:hint="default" w:ascii="Times New Roman" w:hAnsi="Times New Roman" w:cs="Times New Roman"/>
          <w:sz w:val="24"/>
          <w:szCs w:val="24"/>
          <w:lang w:val="lv-LV"/>
        </w:rPr>
        <w:t xml:space="preserve"> - </w:t>
      </w:r>
      <w:r>
        <w:rPr>
          <w:rFonts w:ascii="Times New Roman" w:hAnsi="Times New Roman" w:cs="Times New Roman"/>
          <w:sz w:val="24"/>
          <w:szCs w:val="24"/>
          <w:lang w:val="lv-LV"/>
        </w:rPr>
        <w:t xml:space="preserve">treniņu process. Analizējot treniņu </w:t>
      </w:r>
      <w:r>
        <w:rPr>
          <w:rFonts w:hint="default" w:ascii="Times New Roman" w:hAnsi="Times New Roman" w:cs="Times New Roman"/>
          <w:sz w:val="24"/>
          <w:szCs w:val="24"/>
          <w:lang w:val="lv-LV"/>
        </w:rPr>
        <w:t xml:space="preserve">nodarbību </w:t>
      </w:r>
      <w:r>
        <w:rPr>
          <w:rFonts w:ascii="Times New Roman" w:hAnsi="Times New Roman" w:cs="Times New Roman"/>
          <w:sz w:val="24"/>
          <w:szCs w:val="24"/>
          <w:lang w:val="lv-LV"/>
        </w:rPr>
        <w:t>vērošanu, tika konstatēts, ka izglītojamiem ir skaidri zināmi un saprotami dotie treniņu uzdevumi, uzdevumu izpilde atbilst izvirzīto mērķu sasniegšanai.</w:t>
      </w:r>
    </w:p>
    <w:p w14:paraId="4157E828">
      <w:pPr>
        <w:pStyle w:val="9"/>
        <w:numPr>
          <w:ilvl w:val="0"/>
          <w:numId w:val="0"/>
        </w:numPr>
        <w:spacing w:after="0" w:line="240" w:lineRule="auto"/>
        <w:ind w:left="66" w:leftChars="0"/>
        <w:jc w:val="both"/>
        <w:rPr>
          <w:rFonts w:ascii="Times New Roman" w:hAnsi="Times New Roman" w:cs="Times New Roman"/>
          <w:sz w:val="24"/>
          <w:szCs w:val="24"/>
          <w:lang w:val="lv-LV"/>
        </w:rPr>
      </w:pPr>
    </w:p>
    <w:p w14:paraId="4A262EBE">
      <w:pPr>
        <w:spacing w:after="0" w:line="240" w:lineRule="auto"/>
        <w:jc w:val="both"/>
        <w:rPr>
          <w:rFonts w:ascii="Times New Roman" w:hAnsi="Times New Roman" w:cs="Times New Roman"/>
          <w:sz w:val="24"/>
          <w:szCs w:val="24"/>
          <w:lang w:val="lv-LV"/>
        </w:rPr>
      </w:pPr>
    </w:p>
    <w:p w14:paraId="0BA14361">
      <w:pPr>
        <w:spacing w:after="0" w:line="240" w:lineRule="auto"/>
        <w:rPr>
          <w:rFonts w:ascii="Times New Roman" w:hAnsi="Times New Roman" w:cs="Times New Roman"/>
          <w:lang w:val="lv-LV"/>
        </w:rPr>
      </w:pPr>
    </w:p>
    <w:p w14:paraId="44A28554">
      <w:pPr>
        <w:spacing w:after="0" w:line="240" w:lineRule="auto"/>
        <w:rPr>
          <w:rFonts w:ascii="Times New Roman" w:hAnsi="Times New Roman" w:cs="Times New Roman"/>
          <w:lang w:val="lv-LV"/>
        </w:rPr>
      </w:pPr>
      <w:r>
        <w:rPr>
          <w:rFonts w:ascii="Times New Roman" w:hAnsi="Times New Roman" w:cs="Times New Roman"/>
          <w:lang w:val="lv-LV"/>
        </w:rPr>
        <w:br w:type="page"/>
      </w:r>
    </w:p>
    <w:p w14:paraId="401D0576">
      <w:pPr>
        <w:spacing w:after="0" w:line="240" w:lineRule="auto"/>
        <w:rPr>
          <w:rFonts w:ascii="Times New Roman" w:hAnsi="Times New Roman" w:cs="Times New Roman"/>
          <w:lang w:val="lv-LV"/>
        </w:rPr>
      </w:pPr>
    </w:p>
    <w:p w14:paraId="7C1A2439">
      <w:pPr>
        <w:spacing w:after="0" w:line="240" w:lineRule="auto"/>
        <w:rPr>
          <w:rFonts w:ascii="Times New Roman" w:hAnsi="Times New Roman" w:cs="Times New Roman"/>
          <w:lang w:val="lv-LV"/>
        </w:rPr>
      </w:pPr>
    </w:p>
    <w:p w14:paraId="3E87B7BC">
      <w:pPr>
        <w:spacing w:after="0" w:line="240" w:lineRule="auto"/>
        <w:rPr>
          <w:rFonts w:ascii="Times New Roman" w:hAnsi="Times New Roman" w:cs="Times New Roman"/>
          <w:lang w:val="lv-LV"/>
        </w:rPr>
      </w:pPr>
    </w:p>
    <w:p w14:paraId="604832C3">
      <w:pPr>
        <w:spacing w:after="0" w:line="240" w:lineRule="auto"/>
        <w:rPr>
          <w:rFonts w:ascii="Times New Roman" w:hAnsi="Times New Roman" w:cs="Times New Roman"/>
          <w:lang w:val="lv-LV"/>
        </w:rPr>
      </w:pPr>
    </w:p>
    <w:p w14:paraId="6BE86E8D">
      <w:pPr>
        <w:spacing w:after="0" w:line="240" w:lineRule="auto"/>
        <w:rPr>
          <w:rFonts w:ascii="Times New Roman" w:hAnsi="Times New Roman" w:cs="Times New Roman"/>
          <w:lang w:val="lv-LV"/>
        </w:rPr>
      </w:pPr>
    </w:p>
    <w:p w14:paraId="29E1BDFC">
      <w:pPr>
        <w:spacing w:after="0" w:line="240" w:lineRule="auto"/>
        <w:rPr>
          <w:rFonts w:ascii="Times New Roman" w:hAnsi="Times New Roman" w:cs="Times New Roman"/>
          <w:lang w:val="lv-LV"/>
        </w:rPr>
      </w:pPr>
    </w:p>
    <w:p w14:paraId="5442378D">
      <w:pPr>
        <w:spacing w:after="0" w:line="240" w:lineRule="auto"/>
        <w:rPr>
          <w:rFonts w:ascii="Times New Roman" w:hAnsi="Times New Roman" w:cs="Times New Roman"/>
          <w:lang w:val="lv-LV"/>
        </w:rPr>
      </w:pPr>
    </w:p>
    <w:p w14:paraId="0B59EF3F">
      <w:pPr>
        <w:spacing w:after="0" w:line="240" w:lineRule="auto"/>
        <w:rPr>
          <w:rFonts w:ascii="Times New Roman" w:hAnsi="Times New Roman" w:cs="Times New Roman"/>
          <w:lang w:val="lv-LV"/>
        </w:rPr>
      </w:pPr>
    </w:p>
    <w:p w14:paraId="143C0142">
      <w:pPr>
        <w:spacing w:after="0" w:line="240" w:lineRule="auto"/>
        <w:rPr>
          <w:rFonts w:ascii="Times New Roman" w:hAnsi="Times New Roman" w:cs="Times New Roman"/>
          <w:lang w:val="lv-LV"/>
        </w:rPr>
      </w:pPr>
    </w:p>
    <w:p w14:paraId="5D08EB62">
      <w:pPr>
        <w:spacing w:after="0" w:line="240" w:lineRule="auto"/>
        <w:rPr>
          <w:rFonts w:ascii="Times New Roman" w:hAnsi="Times New Roman" w:cs="Times New Roman"/>
          <w:lang w:val="lv-LV"/>
        </w:rPr>
      </w:pPr>
    </w:p>
    <w:p w14:paraId="25EB2BB3">
      <w:pPr>
        <w:spacing w:after="0" w:line="240" w:lineRule="auto"/>
        <w:jc w:val="center"/>
        <w:rPr>
          <w:rFonts w:ascii="Times New Roman" w:hAnsi="Times New Roman" w:cs="Times New Roman"/>
          <w:lang w:val="lv-LV"/>
        </w:rPr>
      </w:pPr>
      <w:r>
        <w:rPr>
          <w:rFonts w:ascii="Times New Roman" w:hAnsi="Times New Roman" w:eastAsia="Times New Roman" w:cs="Times New Roman"/>
          <w:b/>
          <w:bCs/>
          <w:sz w:val="48"/>
          <w:szCs w:val="48"/>
          <w:lang w:val="lv-LV"/>
        </w:rPr>
        <w:t>Kritēriju izvērtējums</w:t>
      </w:r>
    </w:p>
    <w:p w14:paraId="49F82E7F">
      <w:pPr>
        <w:spacing w:after="0" w:line="240" w:lineRule="auto"/>
        <w:jc w:val="center"/>
        <w:rPr>
          <w:rFonts w:ascii="Times New Roman" w:hAnsi="Times New Roman" w:cs="Times New Roman"/>
          <w:lang w:val="lv-LV"/>
        </w:rPr>
      </w:pPr>
    </w:p>
    <w:p w14:paraId="511C8804">
      <w:pPr>
        <w:spacing w:after="0" w:line="240" w:lineRule="auto"/>
        <w:jc w:val="center"/>
        <w:rPr>
          <w:rFonts w:ascii="Times New Roman" w:hAnsi="Times New Roman" w:cs="Times New Roman"/>
          <w:sz w:val="32"/>
          <w:szCs w:val="32"/>
          <w:lang w:val="lv-LV"/>
        </w:rPr>
      </w:pPr>
    </w:p>
    <w:p w14:paraId="4E9ADF0A">
      <w:pPr>
        <w:spacing w:after="0" w:line="240" w:lineRule="auto"/>
        <w:jc w:val="center"/>
        <w:rPr>
          <w:rFonts w:ascii="Times New Roman" w:hAnsi="Times New Roman" w:cs="Times New Roman"/>
          <w:sz w:val="32"/>
          <w:szCs w:val="32"/>
          <w:lang w:val="lv-LV"/>
        </w:rPr>
      </w:pPr>
    </w:p>
    <w:p w14:paraId="3B57F89F">
      <w:pPr>
        <w:pStyle w:val="9"/>
        <w:numPr>
          <w:ilvl w:val="0"/>
          <w:numId w:val="7"/>
        </w:numPr>
        <w:spacing w:after="0" w:line="240" w:lineRule="auto"/>
        <w:jc w:val="both"/>
        <w:rPr>
          <w:rFonts w:ascii="Times New Roman" w:hAnsi="Times New Roman" w:cs="Times New Roman"/>
          <w:sz w:val="32"/>
          <w:szCs w:val="32"/>
          <w:lang w:val="lv-LV"/>
        </w:rPr>
        <w:sectPr>
          <w:footerReference r:id="rId5" w:type="default"/>
          <w:pgSz w:w="12240" w:h="15840"/>
          <w:pgMar w:top="1440" w:right="1800" w:bottom="851" w:left="1800" w:header="708" w:footer="708" w:gutter="0"/>
          <w:cols w:space="708" w:num="1"/>
          <w:docGrid w:linePitch="360" w:charSpace="0"/>
        </w:sectPr>
      </w:pPr>
    </w:p>
    <w:p w14:paraId="5AE30E36">
      <w:pPr>
        <w:pStyle w:val="9"/>
        <w:spacing w:after="0" w:line="240" w:lineRule="auto"/>
        <w:jc w:val="both"/>
        <w:rPr>
          <w:rFonts w:ascii="Times New Roman" w:hAnsi="Times New Roman" w:eastAsia="Times New Roman" w:cs="Times New Roman"/>
          <w:b/>
          <w:bCs/>
          <w:sz w:val="24"/>
          <w:szCs w:val="24"/>
          <w:lang w:val="lv-LV"/>
        </w:rPr>
      </w:pPr>
    </w:p>
    <w:p w14:paraId="53AD378E">
      <w:pPr>
        <w:numPr>
          <w:ilvl w:val="0"/>
          <w:numId w:val="8"/>
        </w:numPr>
        <w:spacing w:after="0" w:line="240" w:lineRule="auto"/>
        <w:contextualSpacing/>
        <w:jc w:val="both"/>
        <w:rPr>
          <w:rFonts w:ascii="Times New Roman" w:hAnsi="Times New Roman" w:eastAsia="Times New Roman" w:cs="Times New Roman"/>
          <w:b/>
          <w:bCs/>
          <w:sz w:val="24"/>
          <w:szCs w:val="24"/>
          <w:lang w:val="lv-LV"/>
        </w:rPr>
      </w:pPr>
      <w:r>
        <w:rPr>
          <w:rFonts w:ascii="Times New Roman" w:hAnsi="Times New Roman" w:eastAsia="Calibri" w:cs="Times New Roman"/>
          <w:b/>
          <w:bCs/>
          <w:sz w:val="24"/>
          <w:szCs w:val="24"/>
          <w:lang w:val="lv-LV"/>
        </w:rPr>
        <w:t>K</w:t>
      </w:r>
      <w:r>
        <w:rPr>
          <w:rFonts w:ascii="Times New Roman" w:hAnsi="Times New Roman" w:eastAsia="Times New Roman" w:cs="Times New Roman"/>
          <w:b/>
          <w:bCs/>
          <w:sz w:val="24"/>
          <w:szCs w:val="24"/>
          <w:lang w:val="lv-LV"/>
        </w:rPr>
        <w:t>ritērija “Kompetences un sasniegumi” kvantitatīvais un kvalitatīvais izvērtējums</w:t>
      </w:r>
    </w:p>
    <w:p w14:paraId="37392CC3">
      <w:pPr>
        <w:spacing w:after="0" w:line="240" w:lineRule="auto"/>
        <w:jc w:val="both"/>
        <w:rPr>
          <w:rFonts w:ascii="Times New Roman" w:hAnsi="Times New Roman" w:eastAsia="Times New Roman" w:cs="Times New Roman"/>
          <w:b/>
          <w:bCs/>
          <w:sz w:val="24"/>
          <w:szCs w:val="24"/>
          <w:lang w:val="lv-LV"/>
        </w:rPr>
      </w:pPr>
    </w:p>
    <w:p w14:paraId="2776F714">
      <w:pPr>
        <w:numPr>
          <w:ilvl w:val="1"/>
          <w:numId w:val="8"/>
        </w:numPr>
        <w:spacing w:after="0" w:line="240" w:lineRule="auto"/>
        <w:contextualSpacing/>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2-3 galvenie secinājumi </w:t>
      </w:r>
      <w:r>
        <w:rPr>
          <w:rFonts w:ascii="Times New Roman" w:hAnsi="Times New Roman" w:eastAsia="Times New Roman" w:cs="Times New Roman"/>
          <w:b/>
          <w:bCs/>
          <w:sz w:val="24"/>
          <w:szCs w:val="24"/>
          <w:u w:val="single"/>
          <w:lang w:val="lv-LV"/>
        </w:rPr>
        <w:t>par ikdienas mācību sasniegumiem, tai skaitā audzināšanā</w:t>
      </w:r>
      <w:r>
        <w:rPr>
          <w:rFonts w:ascii="Times New Roman" w:hAnsi="Times New Roman" w:eastAsia="Times New Roman" w:cs="Times New Roman"/>
          <w:sz w:val="24"/>
          <w:szCs w:val="24"/>
          <w:lang w:val="lv-LV"/>
        </w:rPr>
        <w:t xml:space="preserve"> izglītības iestādē un turpmākie nepieciešamie uzlabojumi izglītības iestādes darbā. </w:t>
      </w:r>
    </w:p>
    <w:p w14:paraId="76A7E9F4">
      <w:pPr>
        <w:numPr>
          <w:ilvl w:val="0"/>
          <w:numId w:val="0"/>
        </w:numPr>
        <w:spacing w:after="0" w:line="240" w:lineRule="auto"/>
        <w:ind w:left="360" w:leftChars="0"/>
        <w:contextualSpacing/>
        <w:jc w:val="both"/>
        <w:rPr>
          <w:rFonts w:hint="default" w:ascii="Times New Roman" w:hAnsi="Times New Roman" w:eastAsia="Times New Roman" w:cs="Times New Roman"/>
          <w:sz w:val="24"/>
          <w:szCs w:val="24"/>
          <w:lang w:val="lv-LV"/>
        </w:rPr>
      </w:pPr>
      <w:r>
        <w:rPr>
          <w:rFonts w:hint="default" w:ascii="Times New Roman" w:hAnsi="Times New Roman" w:eastAsia="Times New Roman" w:cs="Times New Roman"/>
          <w:sz w:val="24"/>
          <w:szCs w:val="24"/>
          <w:lang w:val="lv-LV"/>
        </w:rPr>
        <w:t>Ikdienas mācību-treniņu procesā izglītojamiem atbilstoši grafikam tiek nodrošināta izvēlētā sporta veida programmas apguve. Treniņu nodarbībās tiek nodrošināta kvalitatīvs mācību darbs. Pievērst lielāku uzmanību skolas vērtību iedzīvināšanai ikdienas darbā.</w:t>
      </w:r>
    </w:p>
    <w:p w14:paraId="61533DEE">
      <w:pPr>
        <w:spacing w:after="0" w:line="240" w:lineRule="auto"/>
        <w:ind w:left="284"/>
        <w:contextualSpacing/>
        <w:jc w:val="both"/>
        <w:rPr>
          <w:rFonts w:ascii="Times New Roman" w:hAnsi="Times New Roman" w:eastAsia="Times New Roman" w:cs="Times New Roman"/>
          <w:sz w:val="24"/>
          <w:szCs w:val="24"/>
          <w:lang w:val="lv-LV"/>
        </w:rPr>
      </w:pPr>
    </w:p>
    <w:p w14:paraId="517BC520">
      <w:pPr>
        <w:numPr>
          <w:ilvl w:val="1"/>
          <w:numId w:val="8"/>
        </w:numPr>
        <w:spacing w:after="0" w:line="240" w:lineRule="auto"/>
        <w:contextualSpacing/>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1-2 galvenie secinājumi par </w:t>
      </w:r>
      <w:r>
        <w:rPr>
          <w:rFonts w:ascii="Times New Roman" w:hAnsi="Times New Roman" w:eastAsia="Times New Roman" w:cs="Times New Roman"/>
          <w:b/>
          <w:bCs/>
          <w:sz w:val="24"/>
          <w:szCs w:val="24"/>
          <w:u w:val="single"/>
          <w:lang w:val="lv-LV"/>
        </w:rPr>
        <w:t>izglītojamo mācību sasniegumiem izglītības programmas/-u apguves noslēgumā 2023./2024.māc.g.</w:t>
      </w:r>
      <w:r>
        <w:rPr>
          <w:rFonts w:ascii="Times New Roman" w:hAnsi="Times New Roman" w:eastAsia="Times New Roman" w:cs="Times New Roman"/>
          <w:sz w:val="24"/>
          <w:szCs w:val="24"/>
          <w:lang w:val="lv-LV"/>
        </w:rPr>
        <w:t xml:space="preserve"> un turpmākie nepieciešamie uzlabojumi izglītības iestādes darbībā.</w:t>
      </w:r>
    </w:p>
    <w:p w14:paraId="14464B86">
      <w:pPr>
        <w:spacing w:line="256" w:lineRule="auto"/>
        <w:ind w:left="720"/>
        <w:contextualSpacing/>
        <w:rPr>
          <w:rFonts w:hint="default" w:ascii="Times New Roman" w:hAnsi="Times New Roman" w:eastAsia="Times New Roman" w:cs="Times New Roman"/>
          <w:sz w:val="24"/>
          <w:szCs w:val="24"/>
          <w:lang w:val="lv-LV"/>
        </w:rPr>
      </w:pPr>
      <w:r>
        <w:rPr>
          <w:rFonts w:hint="default" w:ascii="Times New Roman" w:hAnsi="Times New Roman" w:eastAsia="Times New Roman" w:cs="Times New Roman"/>
          <w:sz w:val="24"/>
          <w:szCs w:val="24"/>
          <w:lang w:val="lv-LV"/>
        </w:rPr>
        <w:t>90 % izglītojamo sekmīgi apgūst sporta veida izglītības programmā izvirzītos mērķus. Dažādu iesmeslu dēļ, traumas, slimības, kavējumi 10% nav pilnībā apguvuši izglītības programmu. Nepieciešams palielināt izglītojamo skaitu, kuri pilnībā apguvuši programmu.</w:t>
      </w:r>
    </w:p>
    <w:p w14:paraId="67CC008F">
      <w:pPr>
        <w:spacing w:after="0" w:line="240" w:lineRule="auto"/>
        <w:ind w:left="284"/>
        <w:contextualSpacing/>
        <w:jc w:val="both"/>
        <w:rPr>
          <w:rFonts w:ascii="Times New Roman" w:hAnsi="Times New Roman" w:eastAsia="Times New Roman" w:cs="Times New Roman"/>
          <w:sz w:val="24"/>
          <w:szCs w:val="24"/>
          <w:lang w:val="lv-LV"/>
        </w:rPr>
      </w:pPr>
    </w:p>
    <w:p w14:paraId="183E6696">
      <w:pPr>
        <w:numPr>
          <w:ilvl w:val="1"/>
          <w:numId w:val="8"/>
        </w:numPr>
        <w:spacing w:after="0" w:line="240" w:lineRule="auto"/>
        <w:contextualSpacing/>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2-3 galvenie secinājumi par </w:t>
      </w:r>
      <w:r>
        <w:rPr>
          <w:rFonts w:ascii="Times New Roman" w:hAnsi="Times New Roman" w:eastAsia="Times New Roman" w:cs="Times New Roman"/>
          <w:b/>
          <w:bCs/>
          <w:sz w:val="24"/>
          <w:szCs w:val="24"/>
          <w:u w:val="single"/>
          <w:lang w:val="lv-LV"/>
        </w:rPr>
        <w:t>profesionālās ievirzes izglītības kvalitātes rādītājiem</w:t>
      </w:r>
      <w:r>
        <w:rPr>
          <w:rFonts w:ascii="Times New Roman" w:hAnsi="Times New Roman" w:eastAsia="Times New Roman" w:cs="Times New Roman"/>
          <w:sz w:val="24"/>
          <w:szCs w:val="24"/>
          <w:lang w:val="lv-LV"/>
        </w:rPr>
        <w:t xml:space="preserve"> izglītības iestādē un turpmākie nepieciešamie uzlabojumi izglītības iestādes darbībā.</w:t>
      </w:r>
    </w:p>
    <w:p w14:paraId="1FA6DFE4">
      <w:pPr>
        <w:pStyle w:val="9"/>
        <w:spacing w:after="0" w:line="240" w:lineRule="auto"/>
        <w:jc w:val="both"/>
        <w:rPr>
          <w:rFonts w:hint="default"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kvalitātes rādītāji vērtējami kā labi, jo vairāk kā </w:t>
      </w:r>
      <w:r>
        <w:rPr>
          <w:rFonts w:hint="default" w:ascii="Times New Roman" w:hAnsi="Times New Roman" w:eastAsia="Times New Roman" w:cs="Times New Roman"/>
          <w:sz w:val="24"/>
          <w:szCs w:val="24"/>
          <w:lang w:val="lv-LV"/>
        </w:rPr>
        <w:t>8</w:t>
      </w:r>
      <w:r>
        <w:rPr>
          <w:rFonts w:ascii="Times New Roman" w:hAnsi="Times New Roman" w:eastAsia="Times New Roman" w:cs="Times New Roman"/>
          <w:sz w:val="24"/>
          <w:szCs w:val="24"/>
          <w:lang w:val="lv-LV"/>
        </w:rPr>
        <w:t xml:space="preserve">0% izglītojamie piedalās dažāda līmeņa sacensībās un gūst panākumus. Vairāku iestādes izglītības programmu izglītojamie ir iekļauti Latvijas jaunatnes izlašu sastāvos. </w:t>
      </w:r>
      <w:r>
        <w:rPr>
          <w:rFonts w:hint="default" w:ascii="Times New Roman" w:hAnsi="Times New Roman" w:eastAsia="Times New Roman" w:cs="Times New Roman"/>
          <w:sz w:val="24"/>
          <w:szCs w:val="24"/>
          <w:lang w:val="lv-LV"/>
        </w:rPr>
        <w:t>Ir iespējams uzlabot kvalitātes rādītājus basketbola, šaha, florbola programmās, nodrošinot sporta pedagogu kvalifikācijas celšanu.</w:t>
      </w:r>
    </w:p>
    <w:p w14:paraId="185FF271">
      <w:pPr>
        <w:numPr>
          <w:ilvl w:val="0"/>
          <w:numId w:val="0"/>
        </w:numPr>
        <w:spacing w:after="0" w:line="240" w:lineRule="auto"/>
        <w:ind w:left="360" w:leftChars="0"/>
        <w:contextualSpacing/>
        <w:jc w:val="both"/>
        <w:rPr>
          <w:rFonts w:ascii="Times New Roman" w:hAnsi="Times New Roman" w:eastAsia="Times New Roman" w:cs="Times New Roman"/>
          <w:sz w:val="24"/>
          <w:szCs w:val="24"/>
          <w:lang w:val="lv-LV"/>
        </w:rPr>
      </w:pPr>
    </w:p>
    <w:p w14:paraId="2CF24CE7">
      <w:pPr>
        <w:spacing w:after="0" w:line="240" w:lineRule="auto"/>
        <w:jc w:val="both"/>
        <w:rPr>
          <w:rFonts w:ascii="Times New Roman" w:hAnsi="Times New Roman" w:eastAsia="Times New Roman" w:cs="Times New Roman"/>
          <w:sz w:val="24"/>
          <w:szCs w:val="24"/>
          <w:lang w:val="lv-LV"/>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662"/>
        <w:gridCol w:w="5300"/>
      </w:tblGrid>
      <w:tr w14:paraId="667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0" w:type="dxa"/>
            <w:gridSpan w:val="3"/>
            <w:tcBorders>
              <w:top w:val="single" w:color="auto" w:sz="4" w:space="0"/>
              <w:left w:val="single" w:color="auto" w:sz="4" w:space="0"/>
              <w:bottom w:val="single" w:color="auto" w:sz="4" w:space="0"/>
              <w:right w:val="single" w:color="auto" w:sz="4" w:space="0"/>
            </w:tcBorders>
          </w:tcPr>
          <w:p w14:paraId="667D0D89">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b/>
                <w:bCs/>
                <w:lang w:val="lv-LV"/>
              </w:rPr>
              <w:t>Izglītības iestādes rādītāji profesionālās ievirzes izglītības programmās 2023./2024.māc.g., tai skaitā:</w:t>
            </w:r>
          </w:p>
        </w:tc>
      </w:tr>
      <w:tr w14:paraId="5060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C88F544">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1.</w:t>
            </w:r>
          </w:p>
        </w:tc>
        <w:tc>
          <w:tcPr>
            <w:tcW w:w="6662" w:type="dxa"/>
            <w:tcBorders>
              <w:top w:val="single" w:color="auto" w:sz="4" w:space="0"/>
              <w:left w:val="single" w:color="auto" w:sz="4" w:space="0"/>
              <w:bottom w:val="single" w:color="auto" w:sz="4" w:space="0"/>
              <w:right w:val="single" w:color="auto" w:sz="4" w:space="0"/>
            </w:tcBorders>
          </w:tcPr>
          <w:p w14:paraId="5D362D8F">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kopējo izglītojamo skaita, kuri piedalās sacensībās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027EAA88">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80%</w:t>
            </w:r>
          </w:p>
        </w:tc>
      </w:tr>
      <w:tr w14:paraId="4056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06DB344">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2.</w:t>
            </w:r>
          </w:p>
        </w:tc>
        <w:tc>
          <w:tcPr>
            <w:tcW w:w="6662" w:type="dxa"/>
            <w:tcBorders>
              <w:top w:val="single" w:color="auto" w:sz="4" w:space="0"/>
              <w:left w:val="single" w:color="auto" w:sz="4" w:space="0"/>
              <w:bottom w:val="single" w:color="auto" w:sz="4" w:space="0"/>
              <w:right w:val="single" w:color="auto" w:sz="4" w:space="0"/>
            </w:tcBorders>
          </w:tcPr>
          <w:p w14:paraId="7B8300E8">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izpilda sportā noteiktās normas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6BC6AFE0">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90%</w:t>
            </w:r>
          </w:p>
        </w:tc>
      </w:tr>
      <w:tr w14:paraId="6265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42D49E60">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3.</w:t>
            </w:r>
          </w:p>
        </w:tc>
        <w:tc>
          <w:tcPr>
            <w:tcW w:w="6662" w:type="dxa"/>
            <w:tcBorders>
              <w:top w:val="single" w:color="auto" w:sz="4" w:space="0"/>
              <w:left w:val="single" w:color="auto" w:sz="4" w:space="0"/>
              <w:bottom w:val="single" w:color="auto" w:sz="4" w:space="0"/>
              <w:right w:val="single" w:color="auto" w:sz="4" w:space="0"/>
            </w:tcBorders>
          </w:tcPr>
          <w:p w14:paraId="71CCAA21">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iegūst godalgotas vietas vietējās un/vai novada sacensībās u.tml.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53A7AB59">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28%</w:t>
            </w:r>
          </w:p>
        </w:tc>
      </w:tr>
      <w:tr w14:paraId="09BD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5A6451E">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4.</w:t>
            </w:r>
          </w:p>
        </w:tc>
        <w:tc>
          <w:tcPr>
            <w:tcW w:w="6662" w:type="dxa"/>
            <w:tcBorders>
              <w:top w:val="single" w:color="auto" w:sz="4" w:space="0"/>
              <w:left w:val="single" w:color="auto" w:sz="4" w:space="0"/>
              <w:bottom w:val="single" w:color="auto" w:sz="4" w:space="0"/>
              <w:right w:val="single" w:color="auto" w:sz="4" w:space="0"/>
            </w:tcBorders>
          </w:tcPr>
          <w:p w14:paraId="36B67A86">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iegūst godalgotas vietas valsts un starptautiskajās sacensībās u.tml.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11872C5E">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15%</w:t>
            </w:r>
          </w:p>
        </w:tc>
      </w:tr>
    </w:tbl>
    <w:p w14:paraId="4FE621B6">
      <w:pPr>
        <w:spacing w:after="0" w:line="240" w:lineRule="auto"/>
        <w:ind w:left="720"/>
        <w:contextualSpacing/>
        <w:jc w:val="both"/>
        <w:rPr>
          <w:rFonts w:ascii="Times New Roman" w:hAnsi="Times New Roman" w:eastAsia="Times New Roman" w:cs="Times New Roman"/>
          <w:sz w:val="24"/>
          <w:szCs w:val="24"/>
          <w:lang w:val="lv-LV"/>
        </w:rPr>
      </w:pPr>
    </w:p>
    <w:p w14:paraId="4AA81FA7">
      <w:pPr>
        <w:spacing w:after="0" w:line="240" w:lineRule="auto"/>
        <w:jc w:val="both"/>
        <w:rPr>
          <w:rFonts w:ascii="Times New Roman" w:hAnsi="Times New Roman" w:eastAsia="Times New Roman" w:cs="Times New Roman"/>
          <w:sz w:val="24"/>
          <w:szCs w:val="24"/>
          <w:lang w:val="lv-LV"/>
        </w:rPr>
      </w:pPr>
    </w:p>
    <w:p w14:paraId="2ED33005">
      <w:pPr>
        <w:spacing w:after="0" w:line="240" w:lineRule="auto"/>
        <w:ind w:left="720"/>
        <w:contextualSpacing/>
        <w:jc w:val="both"/>
        <w:rPr>
          <w:rFonts w:ascii="Times New Roman" w:hAnsi="Times New Roman" w:eastAsia="Times New Roman" w:cs="Times New Roman"/>
          <w:sz w:val="24"/>
          <w:szCs w:val="24"/>
          <w:lang w:val="lv-LV"/>
        </w:rPr>
      </w:pPr>
    </w:p>
    <w:p w14:paraId="72BF7BAF">
      <w:pPr>
        <w:numPr>
          <w:ilvl w:val="1"/>
          <w:numId w:val="8"/>
        </w:numPr>
        <w:spacing w:after="0" w:line="240" w:lineRule="auto"/>
        <w:contextualSpacing/>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vadības redzējums par </w:t>
      </w:r>
      <w:r>
        <w:rPr>
          <w:rFonts w:ascii="Times New Roman" w:hAnsi="Times New Roman" w:eastAsia="Times New Roman" w:cs="Times New Roman"/>
          <w:b/>
          <w:bCs/>
          <w:sz w:val="24"/>
          <w:szCs w:val="24"/>
          <w:lang w:val="lv-LV"/>
        </w:rPr>
        <w:t>izglītības kvalitātes mērķiem</w:t>
      </w:r>
      <w:r>
        <w:rPr>
          <w:rFonts w:ascii="Times New Roman" w:hAnsi="Times New Roman" w:eastAsia="Times New Roman" w:cs="Times New Roman"/>
          <w:sz w:val="24"/>
          <w:szCs w:val="24"/>
          <w:lang w:val="lv-LV"/>
        </w:rPr>
        <w:t>, kuri nosakāmi izglītības iestādei</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662"/>
        <w:gridCol w:w="5300"/>
      </w:tblGrid>
      <w:tr w14:paraId="022A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0" w:type="dxa"/>
            <w:gridSpan w:val="3"/>
            <w:tcBorders>
              <w:top w:val="single" w:color="auto" w:sz="4" w:space="0"/>
              <w:left w:val="single" w:color="auto" w:sz="4" w:space="0"/>
              <w:bottom w:val="single" w:color="auto" w:sz="4" w:space="0"/>
              <w:right w:val="single" w:color="auto" w:sz="4" w:space="0"/>
            </w:tcBorders>
          </w:tcPr>
          <w:p w14:paraId="36F8CF01">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b/>
                <w:bCs/>
                <w:lang w:val="lv-LV"/>
              </w:rPr>
              <w:t>Izglītības iestādes rādītāji profesionālās ievirzes izglītības programmās 2024./2025.māc.g., tai skaitā:</w:t>
            </w:r>
          </w:p>
        </w:tc>
      </w:tr>
      <w:tr w14:paraId="0BA9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23FBD19B">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1.</w:t>
            </w:r>
          </w:p>
        </w:tc>
        <w:tc>
          <w:tcPr>
            <w:tcW w:w="6662" w:type="dxa"/>
            <w:tcBorders>
              <w:top w:val="single" w:color="auto" w:sz="4" w:space="0"/>
              <w:left w:val="single" w:color="auto" w:sz="4" w:space="0"/>
              <w:bottom w:val="single" w:color="auto" w:sz="4" w:space="0"/>
              <w:right w:val="single" w:color="auto" w:sz="4" w:space="0"/>
            </w:tcBorders>
          </w:tcPr>
          <w:p w14:paraId="0EA4E3A2">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kopējo izglītojamo skaita, kuri piedalās sacensībās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66BD6A6F">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82%</w:t>
            </w:r>
          </w:p>
        </w:tc>
      </w:tr>
      <w:tr w14:paraId="704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6D9B7DE2">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2.</w:t>
            </w:r>
          </w:p>
        </w:tc>
        <w:tc>
          <w:tcPr>
            <w:tcW w:w="6662" w:type="dxa"/>
            <w:tcBorders>
              <w:top w:val="single" w:color="auto" w:sz="4" w:space="0"/>
              <w:left w:val="single" w:color="auto" w:sz="4" w:space="0"/>
              <w:bottom w:val="single" w:color="auto" w:sz="4" w:space="0"/>
              <w:right w:val="single" w:color="auto" w:sz="4" w:space="0"/>
            </w:tcBorders>
          </w:tcPr>
          <w:p w14:paraId="01393F97">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izpilda sportā noteiktās normas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0C493A55">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93%</w:t>
            </w:r>
          </w:p>
        </w:tc>
      </w:tr>
      <w:tr w14:paraId="6232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359656BE">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3.</w:t>
            </w:r>
          </w:p>
        </w:tc>
        <w:tc>
          <w:tcPr>
            <w:tcW w:w="6662" w:type="dxa"/>
            <w:tcBorders>
              <w:top w:val="single" w:color="auto" w:sz="4" w:space="0"/>
              <w:left w:val="single" w:color="auto" w:sz="4" w:space="0"/>
              <w:bottom w:val="single" w:color="auto" w:sz="4" w:space="0"/>
              <w:right w:val="single" w:color="auto" w:sz="4" w:space="0"/>
            </w:tcBorders>
          </w:tcPr>
          <w:p w14:paraId="638A7CA1">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iegūst godalgotas vietas vietējās un/vai novada sacensībās u.tml.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52DC22E0">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30%</w:t>
            </w:r>
          </w:p>
        </w:tc>
      </w:tr>
      <w:tr w14:paraId="08FD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14:paraId="50B9212B">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4.</w:t>
            </w:r>
          </w:p>
        </w:tc>
        <w:tc>
          <w:tcPr>
            <w:tcW w:w="6662" w:type="dxa"/>
            <w:tcBorders>
              <w:top w:val="single" w:color="auto" w:sz="4" w:space="0"/>
              <w:left w:val="single" w:color="auto" w:sz="4" w:space="0"/>
              <w:bottom w:val="single" w:color="auto" w:sz="4" w:space="0"/>
              <w:right w:val="single" w:color="auto" w:sz="4" w:space="0"/>
            </w:tcBorders>
          </w:tcPr>
          <w:p w14:paraId="693A587E">
            <w:pPr>
              <w:spacing w:after="0" w:line="240" w:lineRule="auto"/>
              <w:jc w:val="both"/>
              <w:rPr>
                <w:rFonts w:ascii="Times New Roman" w:hAnsi="Times New Roman" w:eastAsia="Times New Roman" w:cs="Times New Roman"/>
                <w:lang w:val="lv-LV"/>
              </w:rPr>
            </w:pPr>
            <w:r>
              <w:rPr>
                <w:rFonts w:ascii="Times New Roman" w:hAnsi="Times New Roman" w:eastAsia="Times New Roman" w:cs="Times New Roman"/>
                <w:lang w:val="lv-LV"/>
              </w:rPr>
              <w:t xml:space="preserve">Izglītojamo skaits % no kopējā izglītojamo skaita, kuri iegūst godalgotas vietas valsts un starptautiskajās sacensībās u.tml. </w:t>
            </w:r>
            <w:r>
              <w:rPr>
                <w:rFonts w:ascii="Times New Roman" w:hAnsi="Times New Roman" w:eastAsia="Times New Roman" w:cs="Times New Roman"/>
                <w:i/>
                <w:iCs/>
                <w:lang w:val="lv-LV"/>
              </w:rPr>
              <w:t>(ir/nav dati, ja ir – lūgums norādīt izglītojamo skaitu %)</w:t>
            </w:r>
          </w:p>
        </w:tc>
        <w:tc>
          <w:tcPr>
            <w:tcW w:w="5300" w:type="dxa"/>
            <w:tcBorders>
              <w:top w:val="single" w:color="auto" w:sz="4" w:space="0"/>
              <w:left w:val="single" w:color="auto" w:sz="4" w:space="0"/>
              <w:bottom w:val="single" w:color="auto" w:sz="4" w:space="0"/>
              <w:right w:val="single" w:color="auto" w:sz="4" w:space="0"/>
            </w:tcBorders>
          </w:tcPr>
          <w:p w14:paraId="7E61CCDC">
            <w:pPr>
              <w:spacing w:after="0" w:line="240" w:lineRule="auto"/>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18%</w:t>
            </w:r>
          </w:p>
        </w:tc>
      </w:tr>
    </w:tbl>
    <w:p w14:paraId="6FF9E15F">
      <w:pPr>
        <w:spacing w:after="0" w:line="240" w:lineRule="auto"/>
        <w:ind w:left="720"/>
        <w:jc w:val="both"/>
        <w:rPr>
          <w:rFonts w:ascii="Times New Roman" w:hAnsi="Times New Roman" w:eastAsia="Times New Roman" w:cs="Times New Roman"/>
          <w:sz w:val="24"/>
          <w:szCs w:val="24"/>
          <w:lang w:val="lv-LV"/>
        </w:rPr>
      </w:pPr>
    </w:p>
    <w:p w14:paraId="6047D9DE">
      <w:pPr>
        <w:spacing w:after="0" w:line="240" w:lineRule="auto"/>
        <w:ind w:left="720"/>
        <w:jc w:val="both"/>
        <w:rPr>
          <w:rFonts w:ascii="Times New Roman" w:hAnsi="Times New Roman" w:eastAsia="Times New Roman" w:cs="Times New Roman"/>
          <w:sz w:val="24"/>
          <w:szCs w:val="24"/>
          <w:lang w:val="lv-LV"/>
        </w:rPr>
      </w:pPr>
    </w:p>
    <w:p w14:paraId="3F7E0A44">
      <w:pPr>
        <w:spacing w:after="0" w:line="240" w:lineRule="auto"/>
        <w:jc w:val="both"/>
        <w:rPr>
          <w:rFonts w:hint="default"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1.5 Pašvērtēšanā izmantotā kvalitātes vērtēšanas metode (-es): </w:t>
      </w:r>
      <w:r>
        <w:rPr>
          <w:rFonts w:hint="default" w:ascii="Times New Roman" w:hAnsi="Times New Roman" w:eastAsia="Times New Roman" w:cs="Times New Roman"/>
          <w:sz w:val="24"/>
          <w:szCs w:val="24"/>
          <w:lang w:val="lv-LV"/>
        </w:rPr>
        <w:t>datu apstrāde, analīze.</w:t>
      </w:r>
    </w:p>
    <w:p w14:paraId="615CACC4">
      <w:pPr>
        <w:spacing w:after="0" w:line="240" w:lineRule="auto"/>
        <w:jc w:val="both"/>
        <w:rPr>
          <w:rFonts w:ascii="Times New Roman" w:hAnsi="Times New Roman" w:eastAsia="Times New Roman" w:cs="Times New Roman"/>
          <w:sz w:val="24"/>
          <w:szCs w:val="24"/>
          <w:lang w:val="lv-LV"/>
        </w:rPr>
      </w:pPr>
    </w:p>
    <w:p w14:paraId="3B5CC1C8">
      <w:pPr>
        <w:spacing w:after="0" w:line="240" w:lineRule="auto"/>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1.6. Rezultatīvo rādītāju izvērtējums</w:t>
      </w:r>
    </w:p>
    <w:tbl>
      <w:tblPr>
        <w:tblStyle w:val="14"/>
        <w:tblpPr w:leftFromText="180" w:rightFromText="180" w:vertAnchor="text" w:horzAnchor="margin" w:tblpY="183"/>
        <w:tblW w:w="12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3397"/>
        <w:gridCol w:w="4820"/>
      </w:tblGrid>
      <w:tr w14:paraId="023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03AFCEE9">
            <w:pPr>
              <w:spacing w:after="0" w:line="240" w:lineRule="auto"/>
              <w:contextualSpacing/>
              <w:jc w:val="center"/>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Rezultatīvā rādītāja nosaukums</w:t>
            </w:r>
          </w:p>
        </w:tc>
        <w:tc>
          <w:tcPr>
            <w:tcW w:w="3397" w:type="dxa"/>
            <w:tcBorders>
              <w:top w:val="single" w:color="auto" w:sz="4" w:space="0"/>
              <w:left w:val="single" w:color="auto" w:sz="4" w:space="0"/>
              <w:bottom w:val="single" w:color="auto" w:sz="4" w:space="0"/>
              <w:right w:val="single" w:color="auto" w:sz="4" w:space="0"/>
            </w:tcBorders>
          </w:tcPr>
          <w:p w14:paraId="0AA168E2">
            <w:pPr>
              <w:spacing w:after="0" w:line="240" w:lineRule="auto"/>
              <w:contextualSpacing/>
              <w:jc w:val="center"/>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Stiprās puses</w:t>
            </w:r>
          </w:p>
        </w:tc>
        <w:tc>
          <w:tcPr>
            <w:tcW w:w="4820" w:type="dxa"/>
            <w:tcBorders>
              <w:top w:val="single" w:color="auto" w:sz="4" w:space="0"/>
              <w:left w:val="single" w:color="auto" w:sz="4" w:space="0"/>
              <w:bottom w:val="single" w:color="auto" w:sz="4" w:space="0"/>
              <w:right w:val="single" w:color="auto" w:sz="4" w:space="0"/>
            </w:tcBorders>
          </w:tcPr>
          <w:p w14:paraId="6D416E54">
            <w:pPr>
              <w:spacing w:after="0" w:line="240" w:lineRule="auto"/>
              <w:contextualSpacing/>
              <w:jc w:val="center"/>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Turpmākās attīstības vajadzības</w:t>
            </w:r>
          </w:p>
        </w:tc>
      </w:tr>
      <w:tr w14:paraId="5C66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5D014387">
            <w:pPr>
              <w:spacing w:after="0" w:line="240" w:lineRule="auto"/>
              <w:contextualSpacing/>
              <w:jc w:val="both"/>
              <w:rPr>
                <w:rFonts w:ascii="Times New Roman" w:hAnsi="Times New Roman" w:eastAsia="Times New Roman" w:cs="Times New Roman"/>
                <w:bCs/>
                <w:lang w:val="lv-LV"/>
              </w:rPr>
            </w:pPr>
            <w:r>
              <w:rPr>
                <w:rFonts w:ascii="Times New Roman" w:hAnsi="Times New Roman" w:eastAsia="Calibri" w:cs="Times New Roman"/>
                <w:bCs/>
                <w:lang w:val="lv-LV"/>
              </w:rPr>
              <w:t>Izglītības programmas izglītības kvalitātes mērķu sasniegšana</w:t>
            </w:r>
          </w:p>
        </w:tc>
        <w:tc>
          <w:tcPr>
            <w:tcW w:w="3397" w:type="dxa"/>
            <w:tcBorders>
              <w:top w:val="single" w:color="auto" w:sz="4" w:space="0"/>
              <w:left w:val="single" w:color="auto" w:sz="4" w:space="0"/>
              <w:bottom w:val="single" w:color="auto" w:sz="4" w:space="0"/>
              <w:right w:val="single" w:color="auto" w:sz="4" w:space="0"/>
            </w:tcBorders>
          </w:tcPr>
          <w:p w14:paraId="148886A2">
            <w:pPr>
              <w:spacing w:after="0" w:line="240" w:lineRule="auto"/>
              <w:contextualSpacing/>
              <w:jc w:val="both"/>
              <w:rPr>
                <w:rFonts w:hint="default" w:ascii="Times New Roman" w:hAnsi="Times New Roman" w:eastAsia="Times New Roman" w:cs="Times New Roman"/>
                <w:sz w:val="22"/>
                <w:szCs w:val="22"/>
                <w:lang w:val="lv-LV"/>
              </w:rPr>
            </w:pPr>
          </w:p>
        </w:tc>
        <w:tc>
          <w:tcPr>
            <w:tcW w:w="4820" w:type="dxa"/>
            <w:tcBorders>
              <w:top w:val="single" w:color="auto" w:sz="4" w:space="0"/>
              <w:left w:val="single" w:color="auto" w:sz="4" w:space="0"/>
              <w:bottom w:val="single" w:color="auto" w:sz="4" w:space="0"/>
              <w:right w:val="single" w:color="auto" w:sz="4" w:space="0"/>
            </w:tcBorders>
          </w:tcPr>
          <w:p w14:paraId="54A1C09A">
            <w:pPr>
              <w:spacing w:after="0" w:line="240" w:lineRule="auto"/>
              <w:contextualSpacing/>
              <w:jc w:val="both"/>
              <w:rPr>
                <w:rFonts w:ascii="Times New Roman" w:hAnsi="Times New Roman" w:eastAsia="Times New Roman" w:cs="Times New Roman"/>
                <w:sz w:val="22"/>
                <w:szCs w:val="22"/>
                <w:lang w:val="lv-LV"/>
              </w:rPr>
            </w:pPr>
          </w:p>
        </w:tc>
      </w:tr>
      <w:tr w14:paraId="7247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22A8A6F0">
            <w:pPr>
              <w:spacing w:after="0" w:line="240" w:lineRule="auto"/>
              <w:contextualSpacing/>
              <w:jc w:val="both"/>
              <w:rPr>
                <w:rFonts w:ascii="Times New Roman" w:hAnsi="Times New Roman" w:eastAsia="Times New Roman" w:cs="Times New Roman"/>
                <w:bCs/>
                <w:lang w:val="lv-LV"/>
              </w:rPr>
            </w:pPr>
            <w:r>
              <w:rPr>
                <w:rFonts w:ascii="Times New Roman" w:hAnsi="Times New Roman" w:eastAsia="Calibri" w:cs="Times New Roman"/>
                <w:bCs/>
                <w:lang w:val="lv-LV"/>
              </w:rPr>
              <w:t>Izglītības iestāde mērķtiecīgi atbalsta izglītojamos pastāvīgi uzlabot un stiprināt savus mācību un prasmju rezultātus</w:t>
            </w:r>
          </w:p>
        </w:tc>
        <w:tc>
          <w:tcPr>
            <w:tcW w:w="3397" w:type="dxa"/>
            <w:tcBorders>
              <w:top w:val="single" w:color="auto" w:sz="4" w:space="0"/>
              <w:left w:val="single" w:color="auto" w:sz="4" w:space="0"/>
              <w:bottom w:val="single" w:color="auto" w:sz="4" w:space="0"/>
              <w:right w:val="single" w:color="auto" w:sz="4" w:space="0"/>
            </w:tcBorders>
          </w:tcPr>
          <w:p w14:paraId="3B191AD5">
            <w:pPr>
              <w:spacing w:after="0" w:line="240" w:lineRule="auto"/>
              <w:contextualSpacing/>
              <w:jc w:val="both"/>
              <w:rPr>
                <w:rFonts w:hint="default" w:ascii="Times New Roman" w:hAnsi="Times New Roman" w:eastAsia="Times New Roman" w:cs="Times New Roman"/>
                <w:sz w:val="22"/>
                <w:szCs w:val="22"/>
                <w:lang w:val="lv-LV"/>
              </w:rPr>
            </w:pPr>
            <w:r>
              <w:rPr>
                <w:rFonts w:hint="default" w:ascii="Times New Roman" w:hAnsi="Times New Roman" w:eastAsia="Times New Roman" w:cs="Times New Roman"/>
                <w:sz w:val="22"/>
                <w:szCs w:val="22"/>
                <w:lang w:val="lv-LV"/>
              </w:rPr>
              <w:t>Izglītojamiem ir iespējas individuāli pilnveidot savas prasmes.</w:t>
            </w:r>
          </w:p>
        </w:tc>
        <w:tc>
          <w:tcPr>
            <w:tcW w:w="4820" w:type="dxa"/>
            <w:tcBorders>
              <w:top w:val="single" w:color="auto" w:sz="4" w:space="0"/>
              <w:left w:val="single" w:color="auto" w:sz="4" w:space="0"/>
              <w:bottom w:val="single" w:color="auto" w:sz="4" w:space="0"/>
              <w:right w:val="single" w:color="auto" w:sz="4" w:space="0"/>
            </w:tcBorders>
          </w:tcPr>
          <w:p w14:paraId="4D272875">
            <w:pPr>
              <w:spacing w:after="0" w:line="240" w:lineRule="auto"/>
              <w:contextualSpacing/>
              <w:jc w:val="both"/>
              <w:rPr>
                <w:rFonts w:ascii="Times New Roman" w:hAnsi="Times New Roman" w:eastAsia="Times New Roman" w:cs="Times New Roman"/>
                <w:sz w:val="22"/>
                <w:szCs w:val="22"/>
                <w:lang w:val="lv-LV"/>
              </w:rPr>
            </w:pPr>
          </w:p>
        </w:tc>
      </w:tr>
      <w:tr w14:paraId="2AA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tcPr>
          <w:p w14:paraId="148357C0">
            <w:pPr>
              <w:spacing w:after="0" w:line="240" w:lineRule="auto"/>
              <w:rPr>
                <w:rFonts w:ascii="Times New Roman" w:hAnsi="Times New Roman" w:eastAsia="Times New Roman" w:cs="Times New Roman"/>
                <w:bCs/>
                <w:lang w:val="lv-LV" w:eastAsia="en-GB"/>
              </w:rPr>
            </w:pPr>
            <w:r>
              <w:rPr>
                <w:rFonts w:ascii="Times New Roman" w:hAnsi="Times New Roman" w:eastAsia="Times New Roman" w:cs="Times New Roman"/>
                <w:bCs/>
                <w:lang w:val="lv-LV" w:eastAsia="en-GB"/>
              </w:rPr>
              <w:t>Izglītības iestāde mērķtiecīgi atbalsta izglītojamos gūt augstus sasniegumus</w:t>
            </w:r>
          </w:p>
        </w:tc>
        <w:tc>
          <w:tcPr>
            <w:tcW w:w="3397" w:type="dxa"/>
            <w:tcBorders>
              <w:top w:val="single" w:color="auto" w:sz="4" w:space="0"/>
              <w:left w:val="single" w:color="auto" w:sz="4" w:space="0"/>
              <w:bottom w:val="single" w:color="auto" w:sz="4" w:space="0"/>
              <w:right w:val="single" w:color="auto" w:sz="4" w:space="0"/>
            </w:tcBorders>
          </w:tcPr>
          <w:p w14:paraId="0DCA2FBA">
            <w:pPr>
              <w:spacing w:after="0" w:line="240" w:lineRule="auto"/>
              <w:contextualSpacing/>
              <w:jc w:val="both"/>
              <w:rPr>
                <w:rFonts w:hint="default" w:ascii="Times New Roman" w:hAnsi="Times New Roman" w:eastAsia="Times New Roman" w:cs="Times New Roman"/>
                <w:sz w:val="22"/>
                <w:szCs w:val="22"/>
                <w:lang w:val="lv-LV"/>
              </w:rPr>
            </w:pPr>
            <w:r>
              <w:rPr>
                <w:rFonts w:hint="default" w:ascii="Times New Roman" w:hAnsi="Times New Roman" w:eastAsia="Times New Roman" w:cs="Times New Roman"/>
                <w:sz w:val="22"/>
                <w:szCs w:val="22"/>
                <w:lang w:val="lv-LV"/>
              </w:rPr>
              <w:t>Mācību  - treniņu procesā nodrošināta vide virzībai uz augstiem sasniegumiem.</w:t>
            </w:r>
          </w:p>
        </w:tc>
        <w:tc>
          <w:tcPr>
            <w:tcW w:w="4820" w:type="dxa"/>
            <w:tcBorders>
              <w:top w:val="single" w:color="auto" w:sz="4" w:space="0"/>
              <w:left w:val="single" w:color="auto" w:sz="4" w:space="0"/>
              <w:bottom w:val="single" w:color="auto" w:sz="4" w:space="0"/>
              <w:right w:val="single" w:color="auto" w:sz="4" w:space="0"/>
            </w:tcBorders>
          </w:tcPr>
          <w:p w14:paraId="2095B748">
            <w:pPr>
              <w:spacing w:after="0" w:line="240" w:lineRule="auto"/>
              <w:contextualSpacing/>
              <w:jc w:val="both"/>
              <w:rPr>
                <w:rFonts w:hint="default" w:ascii="Times New Roman" w:hAnsi="Times New Roman" w:eastAsia="Times New Roman" w:cs="Times New Roman"/>
                <w:sz w:val="22"/>
                <w:szCs w:val="22"/>
                <w:lang w:val="lv-LV"/>
              </w:rPr>
            </w:pPr>
            <w:r>
              <w:rPr>
                <w:rFonts w:hint="default" w:ascii="Times New Roman" w:hAnsi="Times New Roman" w:eastAsia="Times New Roman" w:cs="Times New Roman"/>
                <w:sz w:val="22"/>
                <w:szCs w:val="22"/>
                <w:lang w:val="lv-LV"/>
              </w:rPr>
              <w:t xml:space="preserve">Pilnveidot pedagogu un izglītojamo motivācijas sistēmu augstiem sasniegumiem. </w:t>
            </w:r>
          </w:p>
        </w:tc>
      </w:tr>
    </w:tbl>
    <w:p w14:paraId="7082E2AE">
      <w:pPr>
        <w:spacing w:after="0" w:line="240" w:lineRule="auto"/>
        <w:ind w:left="720"/>
        <w:contextualSpacing/>
        <w:jc w:val="both"/>
        <w:rPr>
          <w:rFonts w:ascii="Times New Roman" w:hAnsi="Times New Roman" w:eastAsia="Times New Roman" w:cs="Times New Roman"/>
          <w:sz w:val="24"/>
          <w:szCs w:val="24"/>
          <w:lang w:val="lv-LV"/>
        </w:rPr>
      </w:pPr>
    </w:p>
    <w:p w14:paraId="5283187A">
      <w:pPr>
        <w:spacing w:after="0" w:line="240" w:lineRule="auto"/>
        <w:jc w:val="both"/>
        <w:rPr>
          <w:rFonts w:ascii="Times New Roman" w:hAnsi="Times New Roman" w:eastAsia="Times New Roman" w:cs="Times New Roman"/>
          <w:sz w:val="24"/>
          <w:szCs w:val="24"/>
          <w:lang w:val="lv-LV"/>
        </w:rPr>
      </w:pPr>
    </w:p>
    <w:p w14:paraId="0A4EEDB8">
      <w:pPr>
        <w:pStyle w:val="9"/>
        <w:numPr>
          <w:ilvl w:val="1"/>
          <w:numId w:val="9"/>
        </w:numPr>
        <w:spacing w:after="0" w:line="240" w:lineRule="auto"/>
        <w:ind w:hanging="218"/>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2-3 galvenie apkopotie secinājumi turpmākajam darbam par visu kritēriju (RR1, RR2, RR3, RR4)</w:t>
      </w:r>
    </w:p>
    <w:p w14:paraId="2CE49BED">
      <w:pPr>
        <w:pStyle w:val="9"/>
        <w:numPr>
          <w:ilvl w:val="0"/>
          <w:numId w:val="0"/>
        </w:numPr>
        <w:spacing w:after="0" w:line="240" w:lineRule="auto"/>
        <w:ind w:left="142" w:leftChars="0"/>
        <w:jc w:val="both"/>
        <w:rPr>
          <w:rFonts w:ascii="Times New Roman" w:hAnsi="Times New Roman" w:eastAsia="Times New Roman" w:cs="Times New Roman"/>
          <w:sz w:val="24"/>
          <w:szCs w:val="24"/>
          <w:lang w:val="lv-LV"/>
        </w:rPr>
      </w:pPr>
    </w:p>
    <w:p w14:paraId="74163ECB">
      <w:pPr>
        <w:pStyle w:val="9"/>
        <w:numPr>
          <w:ilvl w:val="0"/>
          <w:numId w:val="0"/>
        </w:numPr>
        <w:spacing w:after="0" w:line="240" w:lineRule="auto"/>
        <w:ind w:left="1080" w:leftChars="0"/>
        <w:jc w:val="both"/>
        <w:rPr>
          <w:rFonts w:hint="default"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Izglītības iestāde ir izvirzījusi mērķi sasniegt rezulta</w:t>
      </w:r>
      <w:r>
        <w:rPr>
          <w:rFonts w:hint="default" w:ascii="Times New Roman" w:hAnsi="Times New Roman" w:eastAsia="Times New Roman" w:cs="Times New Roman"/>
          <w:sz w:val="24"/>
          <w:szCs w:val="24"/>
          <w:lang w:val="lv-LV"/>
        </w:rPr>
        <w:t>tīvos</w:t>
      </w:r>
      <w:r>
        <w:rPr>
          <w:rFonts w:ascii="Times New Roman" w:hAnsi="Times New Roman" w:eastAsia="Times New Roman" w:cs="Times New Roman"/>
          <w:sz w:val="24"/>
          <w:szCs w:val="24"/>
          <w:lang w:val="lv-LV"/>
        </w:rPr>
        <w:t xml:space="preserve"> kritērijus sportā, tos izpilda </w:t>
      </w:r>
      <w:r>
        <w:rPr>
          <w:rFonts w:hint="default" w:ascii="Times New Roman" w:hAnsi="Times New Roman" w:eastAsia="Times New Roman" w:cs="Times New Roman"/>
          <w:sz w:val="24"/>
          <w:szCs w:val="24"/>
          <w:lang w:val="lv-LV"/>
        </w:rPr>
        <w:t>90</w:t>
      </w:r>
      <w:r>
        <w:rPr>
          <w:rFonts w:ascii="Times New Roman" w:hAnsi="Times New Roman" w:eastAsia="Times New Roman" w:cs="Times New Roman"/>
          <w:sz w:val="24"/>
          <w:szCs w:val="24"/>
          <w:lang w:val="lv-LV"/>
        </w:rPr>
        <w:t xml:space="preserve">% izglītojamo. Izglītības iestāde ir sasniegusi visus izglītības programmas mērķus, pēdējā mācību gadā. Izglītības iestādē notiek mērķtiecīgs darbs ar īpaši talantīgajiem izglītojamiem, nodrošinot individuālu pieeju, finansiālu atbalstu Latvijas jaunatnes izlašu dalībniekiem. Iestādē ir iespējams </w:t>
      </w:r>
      <w:r>
        <w:rPr>
          <w:rFonts w:hint="default" w:ascii="Times New Roman" w:hAnsi="Times New Roman" w:eastAsia="Times New Roman" w:cs="Times New Roman"/>
          <w:sz w:val="24"/>
          <w:szCs w:val="24"/>
          <w:lang w:val="lv-LV"/>
        </w:rPr>
        <w:t>pilnveidot motivācijas sistēmu pedgagogiem un izglītojamiem.</w:t>
      </w:r>
    </w:p>
    <w:p w14:paraId="736BF348">
      <w:pPr>
        <w:pStyle w:val="9"/>
        <w:numPr>
          <w:ilvl w:val="0"/>
          <w:numId w:val="0"/>
        </w:numPr>
        <w:spacing w:after="0" w:line="240" w:lineRule="auto"/>
        <w:ind w:left="142" w:leftChars="0"/>
        <w:jc w:val="both"/>
        <w:rPr>
          <w:rFonts w:ascii="Times New Roman" w:hAnsi="Times New Roman" w:eastAsia="Times New Roman" w:cs="Times New Roman"/>
          <w:sz w:val="24"/>
          <w:szCs w:val="24"/>
          <w:lang w:val="lv-LV"/>
        </w:rPr>
      </w:pPr>
    </w:p>
    <w:p w14:paraId="54198CA3">
      <w:pPr>
        <w:spacing w:after="0" w:line="240" w:lineRule="auto"/>
        <w:jc w:val="both"/>
        <w:rPr>
          <w:rFonts w:ascii="Times New Roman" w:hAnsi="Times New Roman" w:eastAsia="Times New Roman" w:cs="Times New Roman"/>
          <w:b/>
          <w:bCs/>
          <w:sz w:val="24"/>
          <w:szCs w:val="24"/>
          <w:lang w:val="lv-LV"/>
        </w:rPr>
      </w:pPr>
    </w:p>
    <w:p w14:paraId="7F06C84A">
      <w:pPr>
        <w:pStyle w:val="9"/>
        <w:numPr>
          <w:ilvl w:val="0"/>
          <w:numId w:val="9"/>
        </w:numPr>
        <w:spacing w:after="0" w:line="240" w:lineRule="auto"/>
        <w:jc w:val="both"/>
        <w:rPr>
          <w:rFonts w:ascii="Times New Roman" w:hAnsi="Times New Roman" w:eastAsia="Times New Roman" w:cs="Times New Roman"/>
          <w:b/>
          <w:bCs/>
          <w:sz w:val="24"/>
          <w:szCs w:val="24"/>
          <w:lang w:val="lv-LV"/>
        </w:rPr>
      </w:pPr>
      <w:r>
        <w:rPr>
          <w:rFonts w:ascii="Times New Roman" w:hAnsi="Times New Roman" w:cs="Times New Roman"/>
          <w:b/>
          <w:bCs/>
          <w:sz w:val="24"/>
          <w:szCs w:val="24"/>
          <w:lang w:val="lv-LV"/>
        </w:rPr>
        <w:t>K</w:t>
      </w:r>
      <w:r>
        <w:rPr>
          <w:rFonts w:ascii="Times New Roman" w:hAnsi="Times New Roman" w:eastAsia="Times New Roman" w:cs="Times New Roman"/>
          <w:b/>
          <w:bCs/>
          <w:sz w:val="24"/>
          <w:szCs w:val="24"/>
          <w:lang w:val="lv-LV"/>
        </w:rPr>
        <w:t>ritērija “Izglītības turpināšana un nodarbinātība” kvantitatīvais un kvalitatīvais izvērtējums</w:t>
      </w:r>
    </w:p>
    <w:p w14:paraId="340E2F99">
      <w:pPr>
        <w:spacing w:after="0" w:line="240" w:lineRule="auto"/>
        <w:jc w:val="both"/>
        <w:rPr>
          <w:rFonts w:ascii="Times New Roman" w:hAnsi="Times New Roman" w:eastAsia="Times New Roman" w:cs="Times New Roman"/>
          <w:b/>
          <w:bCs/>
          <w:sz w:val="24"/>
          <w:szCs w:val="24"/>
          <w:lang w:val="lv-LV"/>
        </w:rPr>
      </w:pPr>
    </w:p>
    <w:p w14:paraId="6FD9EBEE">
      <w:pPr>
        <w:pStyle w:val="9"/>
        <w:numPr>
          <w:ilvl w:val="1"/>
          <w:numId w:val="2"/>
        </w:numPr>
        <w:spacing w:after="0" w:line="240" w:lineRule="auto"/>
        <w:jc w:val="both"/>
        <w:rPr>
          <w:rFonts w:ascii="Times New Roman" w:hAnsi="Times New Roman" w:eastAsia="Times New Roman" w:cs="Times New Roman"/>
          <w:b/>
          <w:bCs/>
          <w:i/>
          <w:iCs/>
          <w:sz w:val="24"/>
          <w:szCs w:val="24"/>
          <w:lang w:val="lv-LV"/>
        </w:rPr>
      </w:pPr>
      <w:r>
        <w:rPr>
          <w:rFonts w:ascii="Times New Roman" w:hAnsi="Times New Roman" w:eastAsia="Times New Roman" w:cs="Times New Roman"/>
          <w:b/>
          <w:bCs/>
          <w:i/>
          <w:iCs/>
          <w:sz w:val="24"/>
          <w:szCs w:val="24"/>
          <w:lang w:val="lv-LV"/>
        </w:rPr>
        <w:t xml:space="preserve"> Izglītojamie ar zemiem mācību sasniegumiem</w:t>
      </w:r>
    </w:p>
    <w:p w14:paraId="05C673A8">
      <w:pPr>
        <w:spacing w:after="0" w:line="240" w:lineRule="auto"/>
        <w:jc w:val="both"/>
        <w:rPr>
          <w:rFonts w:ascii="Times New Roman" w:hAnsi="Times New Roman" w:eastAsia="Times New Roman" w:cs="Times New Roman"/>
          <w:b/>
          <w:bCs/>
          <w:i/>
          <w:iCs/>
          <w:sz w:val="24"/>
          <w:szCs w:val="24"/>
          <w:lang w:val="lv-LV"/>
        </w:rPr>
      </w:pPr>
    </w:p>
    <w:p w14:paraId="17BCDE81">
      <w:pPr>
        <w:pStyle w:val="9"/>
        <w:numPr>
          <w:ilvl w:val="0"/>
          <w:numId w:val="10"/>
        </w:numPr>
        <w:spacing w:after="0" w:line="240" w:lineRule="auto"/>
        <w:jc w:val="both"/>
        <w:rPr>
          <w:rFonts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 xml:space="preserve">Izglītības iestādes darbu ar izglītojamiem ar zemiem mācību sasniegumiem raksturojošie dati (cik daudz izglītojamo no kopējā izglītojamo skaita u.tml.) un 2-3 galvenie secinājumi par </w:t>
      </w:r>
      <w:r>
        <w:rPr>
          <w:rFonts w:ascii="Times New Roman" w:hAnsi="Times New Roman" w:eastAsia="Times New Roman" w:cs="Times New Roman"/>
          <w:b/>
          <w:bCs/>
          <w:sz w:val="24"/>
          <w:szCs w:val="24"/>
          <w:u w:val="single"/>
          <w:lang w:val="lv-LV"/>
        </w:rPr>
        <w:t>darbu ar izglītojamiem ar zemiem mācību sasniegumiem</w:t>
      </w:r>
      <w:r>
        <w:rPr>
          <w:rFonts w:ascii="Times New Roman" w:hAnsi="Times New Roman" w:eastAsia="Times New Roman" w:cs="Times New Roman"/>
          <w:sz w:val="24"/>
          <w:szCs w:val="24"/>
          <w:lang w:val="lv-LV"/>
        </w:rPr>
        <w:t xml:space="preserve"> izglītības iestādē un turpmākie nepieciešamie uzlabojumi izglītības iestādes darbībā. </w:t>
      </w:r>
    </w:p>
    <w:p w14:paraId="75380BA5">
      <w:pPr>
        <w:pStyle w:val="9"/>
        <w:numPr>
          <w:ilvl w:val="0"/>
          <w:numId w:val="0"/>
        </w:numPr>
        <w:spacing w:after="0" w:line="240" w:lineRule="auto"/>
        <w:jc w:val="both"/>
        <w:rPr>
          <w:rFonts w:hint="default" w:ascii="Times New Roman" w:hAnsi="Times New Roman" w:eastAsia="Times New Roman" w:cs="Times New Roman"/>
          <w:sz w:val="24"/>
          <w:szCs w:val="24"/>
          <w:lang w:val="lv-LV"/>
        </w:rPr>
      </w:pPr>
      <w:r>
        <w:rPr>
          <w:rFonts w:hint="default" w:ascii="Times New Roman" w:hAnsi="Times New Roman" w:eastAsia="Times New Roman" w:cs="Times New Roman"/>
          <w:sz w:val="24"/>
          <w:szCs w:val="24"/>
          <w:lang w:val="lv-LV"/>
        </w:rPr>
        <w:t>Iestādē kopumā izglītojamie ar zemiem mācību sasniegumiem, ir 10%, kas nav daudz, tam ir vairāki iemesli. Skolu izvēlas motivēti izglītojamie, zemi sasniegumi mēdz būt izglītojamiem, kuriem ir sporta traumas, kavējumi, trūkst motivācijas. Skolai pedagogiem jāpilnveido zināšanas par izglītojamo motivēšanu, traumu profilaksi.</w:t>
      </w:r>
    </w:p>
    <w:p w14:paraId="19BF1EFE">
      <w:pPr>
        <w:pStyle w:val="9"/>
        <w:spacing w:after="0" w:line="240" w:lineRule="auto"/>
        <w:jc w:val="both"/>
        <w:rPr>
          <w:rFonts w:ascii="Times New Roman" w:hAnsi="Times New Roman" w:eastAsia="Times New Roman" w:cs="Times New Roman"/>
          <w:sz w:val="24"/>
          <w:szCs w:val="24"/>
          <w:lang w:val="lv-LV"/>
        </w:rPr>
      </w:pPr>
    </w:p>
    <w:p w14:paraId="02ABA571">
      <w:pPr>
        <w:pStyle w:val="9"/>
        <w:numPr>
          <w:ilvl w:val="1"/>
          <w:numId w:val="2"/>
        </w:numPr>
        <w:spacing w:after="0" w:line="240" w:lineRule="auto"/>
        <w:jc w:val="both"/>
        <w:rPr>
          <w:rFonts w:ascii="Times New Roman" w:hAnsi="Times New Roman" w:eastAsia="Times New Roman" w:cs="Times New Roman"/>
          <w:b w:val="0"/>
          <w:bCs w:val="0"/>
          <w:i w:val="0"/>
          <w:iCs w:val="0"/>
          <w:sz w:val="24"/>
          <w:szCs w:val="24"/>
          <w:lang w:val="lv-LV"/>
        </w:rPr>
      </w:pPr>
      <w:r>
        <w:rPr>
          <w:rFonts w:ascii="Times New Roman" w:hAnsi="Times New Roman" w:eastAsia="Times New Roman" w:cs="Times New Roman"/>
          <w:b/>
          <w:bCs/>
          <w:i/>
          <w:iCs/>
          <w:sz w:val="24"/>
          <w:szCs w:val="24"/>
          <w:lang w:val="lv-LV"/>
        </w:rPr>
        <w:t xml:space="preserve"> Pašvērtēšanā izmantotā kvalitātes vērtēšanas metode (-es):</w:t>
      </w:r>
      <w:r>
        <w:rPr>
          <w:rFonts w:hint="default" w:ascii="Times New Roman" w:hAnsi="Times New Roman" w:eastAsia="Times New Roman" w:cs="Times New Roman"/>
          <w:b w:val="0"/>
          <w:bCs w:val="0"/>
          <w:i w:val="0"/>
          <w:iCs w:val="0"/>
          <w:sz w:val="24"/>
          <w:szCs w:val="24"/>
          <w:lang w:val="lv-LV"/>
        </w:rPr>
        <w:t>aptauja, datu analīze</w:t>
      </w:r>
    </w:p>
    <w:p w14:paraId="09E5123B">
      <w:pPr>
        <w:spacing w:after="0" w:line="240" w:lineRule="auto"/>
        <w:ind w:left="993" w:hanging="426"/>
        <w:jc w:val="both"/>
        <w:rPr>
          <w:rFonts w:ascii="Times New Roman" w:hAnsi="Times New Roman" w:eastAsia="Times New Roman" w:cs="Times New Roman"/>
          <w:sz w:val="24"/>
          <w:szCs w:val="24"/>
          <w:lang w:val="lv-LV"/>
        </w:rPr>
      </w:pPr>
    </w:p>
    <w:p w14:paraId="0DF69374">
      <w:pPr>
        <w:pStyle w:val="9"/>
        <w:numPr>
          <w:ilvl w:val="1"/>
          <w:numId w:val="2"/>
        </w:numPr>
        <w:spacing w:after="0" w:line="240" w:lineRule="auto"/>
        <w:ind w:left="851" w:hanging="425"/>
        <w:jc w:val="both"/>
        <w:rPr>
          <w:rFonts w:ascii="Times New Roman" w:hAnsi="Times New Roman" w:eastAsia="Times New Roman" w:cs="Times New Roman"/>
          <w:b/>
          <w:bCs/>
          <w:i/>
          <w:iCs/>
          <w:sz w:val="24"/>
          <w:szCs w:val="24"/>
          <w:lang w:val="lv-LV"/>
        </w:rPr>
      </w:pPr>
      <w:r>
        <w:rPr>
          <w:rFonts w:ascii="Times New Roman" w:hAnsi="Times New Roman" w:eastAsia="Times New Roman" w:cs="Times New Roman"/>
          <w:b/>
          <w:bCs/>
          <w:i/>
          <w:iCs/>
          <w:sz w:val="24"/>
          <w:szCs w:val="24"/>
          <w:lang w:val="lv-LV"/>
        </w:rPr>
        <w:t>Rezultatīvo rādītāju izvērtējums</w:t>
      </w:r>
    </w:p>
    <w:tbl>
      <w:tblPr>
        <w:tblStyle w:val="8"/>
        <w:tblpPr w:leftFromText="180" w:rightFromText="180" w:vertAnchor="text" w:horzAnchor="margin" w:tblpY="181"/>
        <w:tblW w:w="12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6"/>
        <w:gridCol w:w="2694"/>
        <w:gridCol w:w="4815"/>
      </w:tblGrid>
      <w:tr w14:paraId="6B14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221F27A6">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Rezultatīvā rādītāja nosaukums</w:t>
            </w:r>
          </w:p>
        </w:tc>
        <w:tc>
          <w:tcPr>
            <w:tcW w:w="2694" w:type="dxa"/>
          </w:tcPr>
          <w:p w14:paraId="72284AB1">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Stiprās puses</w:t>
            </w:r>
          </w:p>
        </w:tc>
        <w:tc>
          <w:tcPr>
            <w:tcW w:w="4815" w:type="dxa"/>
          </w:tcPr>
          <w:p w14:paraId="0EC65E17">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Turpmākās attīstības vajadzības</w:t>
            </w:r>
          </w:p>
        </w:tc>
      </w:tr>
      <w:tr w14:paraId="1B75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07C7585C">
            <w:pPr>
              <w:pStyle w:val="9"/>
              <w:spacing w:after="0" w:line="240" w:lineRule="auto"/>
              <w:ind w:left="0"/>
              <w:jc w:val="both"/>
              <w:rPr>
                <w:rFonts w:ascii="Times New Roman" w:hAnsi="Times New Roman" w:eastAsia="Times New Roman" w:cs="Times New Roman"/>
                <w:bCs/>
                <w:lang w:val="lv-LV"/>
              </w:rPr>
            </w:pPr>
            <w:r>
              <w:rPr>
                <w:rFonts w:ascii="Times New Roman" w:hAnsi="Times New Roman" w:cs="Times New Roman"/>
                <w:bCs/>
                <w:lang w:val="lv-LV"/>
              </w:rPr>
              <w:t>Izglītības iestādes darbs ar izglītojamiem, kam ir zemi mācību sasniegumi</w:t>
            </w:r>
          </w:p>
        </w:tc>
        <w:tc>
          <w:tcPr>
            <w:tcW w:w="2694" w:type="dxa"/>
          </w:tcPr>
          <w:p w14:paraId="53AC5677">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Personalizēta plāna izstrāde izglītojamiem.</w:t>
            </w:r>
          </w:p>
        </w:tc>
        <w:tc>
          <w:tcPr>
            <w:tcW w:w="4815" w:type="dxa"/>
          </w:tcPr>
          <w:p w14:paraId="157DF038">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Piesaistīt jaunu atbalsta speciālistu - fizioterapeitu, lai uzlabotu izglītojamo sniegumu.</w:t>
            </w:r>
          </w:p>
        </w:tc>
      </w:tr>
      <w:tr w14:paraId="260F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7FB55969">
            <w:pPr>
              <w:pStyle w:val="9"/>
              <w:spacing w:after="0" w:line="240" w:lineRule="auto"/>
              <w:ind w:left="0"/>
              <w:jc w:val="both"/>
              <w:rPr>
                <w:rFonts w:ascii="Times New Roman" w:hAnsi="Times New Roman" w:eastAsia="Times New Roman" w:cs="Times New Roman"/>
                <w:bCs/>
                <w:lang w:val="lv-LV"/>
              </w:rPr>
            </w:pPr>
            <w:r>
              <w:rPr>
                <w:rFonts w:ascii="Times New Roman" w:hAnsi="Times New Roman" w:cs="Times New Roman"/>
                <w:bCs/>
                <w:lang w:val="lv-LV"/>
              </w:rPr>
              <w:t>Izglītības iestādes rīcība, izvērtējot absolventu un/vai viņu vecāku sniegto informāciju par nepieciešamo rīcību izglītības procesa pilnveidei</w:t>
            </w:r>
          </w:p>
        </w:tc>
        <w:tc>
          <w:tcPr>
            <w:tcW w:w="2694" w:type="dxa"/>
          </w:tcPr>
          <w:p w14:paraId="48286E0A">
            <w:pPr>
              <w:pStyle w:val="9"/>
              <w:spacing w:after="0" w:line="240" w:lineRule="auto"/>
              <w:ind w:left="0"/>
              <w:jc w:val="both"/>
              <w:rPr>
                <w:rFonts w:ascii="Times New Roman" w:hAnsi="Times New Roman" w:eastAsia="Times New Roman" w:cs="Times New Roman"/>
                <w:lang w:val="lv-LV"/>
              </w:rPr>
            </w:pPr>
          </w:p>
        </w:tc>
        <w:tc>
          <w:tcPr>
            <w:tcW w:w="4815" w:type="dxa"/>
          </w:tcPr>
          <w:p w14:paraId="5212608E">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Nepieciešams uzlabot sistēmu šādu datu ievākšanai, analīzei, uzlabojumu ieviešanai.</w:t>
            </w:r>
          </w:p>
        </w:tc>
      </w:tr>
      <w:tr w14:paraId="6487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29DE96F3">
            <w:pPr>
              <w:pStyle w:val="12"/>
              <w:rPr>
                <w:bCs/>
                <w:sz w:val="22"/>
                <w:szCs w:val="22"/>
                <w:lang w:val="lv-LV"/>
              </w:rPr>
            </w:pPr>
            <w:r>
              <w:rPr>
                <w:bCs/>
                <w:sz w:val="22"/>
                <w:szCs w:val="22"/>
                <w:lang w:val="lv-LV"/>
              </w:rPr>
              <w:t>Izglītības iestādes izglītojamo iemesli izglītības iestādes maiņai un mācību pārtraukšanai</w:t>
            </w:r>
          </w:p>
        </w:tc>
        <w:tc>
          <w:tcPr>
            <w:tcW w:w="2694" w:type="dxa"/>
          </w:tcPr>
          <w:p w14:paraId="6A20AF9D">
            <w:pPr>
              <w:pStyle w:val="9"/>
              <w:spacing w:after="0" w:line="240" w:lineRule="auto"/>
              <w:ind w:left="0"/>
              <w:jc w:val="both"/>
              <w:rPr>
                <w:rFonts w:ascii="Times New Roman" w:hAnsi="Times New Roman" w:eastAsia="Times New Roman" w:cs="Times New Roman"/>
                <w:lang w:val="lv-LV"/>
              </w:rPr>
            </w:pPr>
          </w:p>
        </w:tc>
        <w:tc>
          <w:tcPr>
            <w:tcW w:w="4815" w:type="dxa"/>
          </w:tcPr>
          <w:p w14:paraId="02FDFAB2">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Uzlabot sistēmu izglītojamo mācību pārtraukšanas analīzei.</w:t>
            </w:r>
          </w:p>
        </w:tc>
      </w:tr>
      <w:tr w14:paraId="350D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336D0BCD">
            <w:pPr>
              <w:pStyle w:val="9"/>
              <w:spacing w:after="0" w:line="240" w:lineRule="auto"/>
              <w:ind w:left="0"/>
              <w:jc w:val="both"/>
              <w:rPr>
                <w:rFonts w:ascii="Times New Roman" w:hAnsi="Times New Roman" w:eastAsia="Times New Roman" w:cs="Times New Roman"/>
                <w:bCs/>
                <w:lang w:val="lv-LV"/>
              </w:rPr>
            </w:pPr>
            <w:r>
              <w:rPr>
                <w:rFonts w:ascii="Times New Roman" w:hAnsi="Times New Roman" w:eastAsia="Times New Roman" w:cs="Times New Roman"/>
                <w:bCs/>
                <w:lang w:val="lv-LV"/>
              </w:rPr>
              <w:t>Izglītības iestādes īstenotā karjeras izglītība</w:t>
            </w:r>
          </w:p>
        </w:tc>
        <w:tc>
          <w:tcPr>
            <w:tcW w:w="2694" w:type="dxa"/>
          </w:tcPr>
          <w:p w14:paraId="09668F74">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Tiek nodrošinātas darbības šajā jomā - tikšanās ar skolas absolventiem, tikšanās ar profesionāliem sportistiem, tiesnešu darbs.</w:t>
            </w:r>
          </w:p>
        </w:tc>
        <w:tc>
          <w:tcPr>
            <w:tcW w:w="4815" w:type="dxa"/>
          </w:tcPr>
          <w:p w14:paraId="3E9A0060">
            <w:pPr>
              <w:pStyle w:val="9"/>
              <w:spacing w:after="0" w:line="240" w:lineRule="auto"/>
              <w:ind w:left="0"/>
              <w:jc w:val="both"/>
              <w:rPr>
                <w:rFonts w:ascii="Times New Roman" w:hAnsi="Times New Roman" w:eastAsia="Times New Roman" w:cs="Times New Roman"/>
                <w:lang w:val="lv-LV"/>
              </w:rPr>
            </w:pPr>
          </w:p>
        </w:tc>
      </w:tr>
      <w:tr w14:paraId="739C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6" w:type="dxa"/>
          </w:tcPr>
          <w:p w14:paraId="35D485A8">
            <w:pPr>
              <w:pStyle w:val="9"/>
              <w:spacing w:after="0" w:line="240" w:lineRule="auto"/>
              <w:ind w:left="0"/>
              <w:jc w:val="both"/>
              <w:rPr>
                <w:rFonts w:ascii="Times New Roman" w:hAnsi="Times New Roman" w:eastAsia="Times New Roman" w:cs="Times New Roman"/>
                <w:bCs/>
                <w:lang w:val="lv-LV"/>
              </w:rPr>
            </w:pPr>
            <w:r>
              <w:rPr>
                <w:rFonts w:ascii="Times New Roman" w:hAnsi="Times New Roman" w:eastAsia="Times New Roman" w:cs="Times New Roman"/>
                <w:bCs/>
                <w:lang w:val="lv-LV"/>
              </w:rPr>
              <w:t>Izglītības iestādes īstenotais monitorings par absolventu turpmākajām mācībām / studijām un / vai profesionālo darbību</w:t>
            </w:r>
          </w:p>
        </w:tc>
        <w:tc>
          <w:tcPr>
            <w:tcW w:w="2694" w:type="dxa"/>
          </w:tcPr>
          <w:p w14:paraId="7DBCC80C">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Ieviesta monitoringa sistēma.</w:t>
            </w:r>
          </w:p>
        </w:tc>
        <w:tc>
          <w:tcPr>
            <w:tcW w:w="4815" w:type="dxa"/>
          </w:tcPr>
          <w:p w14:paraId="4E537ADB">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Pilnveidot monitoringa sistēmu.</w:t>
            </w:r>
          </w:p>
        </w:tc>
      </w:tr>
    </w:tbl>
    <w:p w14:paraId="0A14B253">
      <w:pPr>
        <w:spacing w:after="0" w:line="240" w:lineRule="auto"/>
        <w:jc w:val="both"/>
        <w:rPr>
          <w:rFonts w:ascii="Times New Roman" w:hAnsi="Times New Roman" w:eastAsia="Times New Roman" w:cs="Times New Roman"/>
          <w:sz w:val="24"/>
          <w:szCs w:val="24"/>
          <w:lang w:val="lv-LV"/>
        </w:rPr>
      </w:pPr>
    </w:p>
    <w:p w14:paraId="047C5B02">
      <w:pPr>
        <w:pStyle w:val="9"/>
        <w:numPr>
          <w:ilvl w:val="1"/>
          <w:numId w:val="2"/>
        </w:numPr>
        <w:spacing w:after="0" w:line="240" w:lineRule="auto"/>
        <w:ind w:left="993" w:hanging="426"/>
        <w:jc w:val="both"/>
        <w:rPr>
          <w:rFonts w:ascii="Times New Roman" w:hAnsi="Times New Roman" w:eastAsia="Times New Roman" w:cs="Times New Roman"/>
          <w:b/>
          <w:bCs/>
          <w:i/>
          <w:iCs/>
          <w:sz w:val="24"/>
          <w:szCs w:val="24"/>
          <w:lang w:val="lv-LV"/>
        </w:rPr>
      </w:pPr>
      <w:r>
        <w:rPr>
          <w:rFonts w:ascii="Times New Roman" w:hAnsi="Times New Roman" w:eastAsia="Times New Roman" w:cs="Times New Roman"/>
          <w:sz w:val="24"/>
          <w:szCs w:val="24"/>
          <w:lang w:val="lv-LV"/>
        </w:rPr>
        <w:t xml:space="preserve"> </w:t>
      </w:r>
      <w:r>
        <w:rPr>
          <w:rFonts w:ascii="Times New Roman" w:hAnsi="Times New Roman" w:eastAsia="Times New Roman" w:cs="Times New Roman"/>
          <w:b/>
          <w:bCs/>
          <w:i/>
          <w:iCs/>
          <w:sz w:val="24"/>
          <w:szCs w:val="24"/>
          <w:lang w:val="lv-LV"/>
        </w:rPr>
        <w:t>2-3 galvenie apkopotie secinājumi turpmākajam darbam par visu kritēriju.</w:t>
      </w:r>
    </w:p>
    <w:p w14:paraId="13ED07D8">
      <w:pPr>
        <w:pStyle w:val="9"/>
        <w:numPr>
          <w:ilvl w:val="0"/>
          <w:numId w:val="0"/>
        </w:numPr>
        <w:spacing w:after="0" w:line="240" w:lineRule="auto"/>
        <w:ind w:left="567" w:leftChars="0"/>
        <w:jc w:val="both"/>
        <w:rPr>
          <w:rFonts w:hint="default" w:ascii="Times New Roman" w:hAnsi="Times New Roman" w:eastAsia="Times New Roman" w:cs="Times New Roman"/>
          <w:b w:val="0"/>
          <w:bCs w:val="0"/>
          <w:i w:val="0"/>
          <w:iCs w:val="0"/>
          <w:sz w:val="24"/>
          <w:szCs w:val="24"/>
          <w:lang w:val="lv-LV"/>
        </w:rPr>
      </w:pPr>
      <w:r>
        <w:rPr>
          <w:rFonts w:hint="default" w:ascii="Times New Roman" w:hAnsi="Times New Roman" w:eastAsia="Times New Roman" w:cs="Times New Roman"/>
          <w:b w:val="0"/>
          <w:bCs w:val="0"/>
          <w:i w:val="0"/>
          <w:iCs w:val="0"/>
          <w:sz w:val="24"/>
          <w:szCs w:val="24"/>
          <w:lang w:val="lv-LV"/>
        </w:rPr>
        <w:t>Nepieciešams uzlabot sistēmu iestādē darbam ar izglītojamiem ar zemiem sasniegumiem, ļoti nepieciešams fizioterapeits, darbam ar traumu prevenciju, atgriešanos sportā pēc traumas. Jāpilnveido karjeras izglītības pasākumi iestādē, veidojot vienotu kārtību šīs jomas apguvei.</w:t>
      </w:r>
    </w:p>
    <w:p w14:paraId="5844D99B">
      <w:pPr>
        <w:pStyle w:val="9"/>
        <w:spacing w:after="0" w:line="240" w:lineRule="auto"/>
        <w:jc w:val="both"/>
        <w:rPr>
          <w:rFonts w:ascii="Times New Roman" w:hAnsi="Times New Roman" w:eastAsia="Times New Roman" w:cs="Times New Roman"/>
          <w:sz w:val="24"/>
          <w:szCs w:val="24"/>
          <w:lang w:val="lv-LV"/>
        </w:rPr>
      </w:pPr>
    </w:p>
    <w:p w14:paraId="44171617">
      <w:pPr>
        <w:spacing w:after="0" w:line="240" w:lineRule="auto"/>
        <w:jc w:val="both"/>
        <w:rPr>
          <w:rFonts w:ascii="Times New Roman" w:hAnsi="Times New Roman" w:eastAsia="Times New Roman" w:cs="Times New Roman"/>
          <w:sz w:val="24"/>
          <w:szCs w:val="24"/>
          <w:lang w:val="lv-LV"/>
        </w:rPr>
      </w:pPr>
    </w:p>
    <w:p w14:paraId="47867336">
      <w:pPr>
        <w:pStyle w:val="9"/>
        <w:numPr>
          <w:ilvl w:val="0"/>
          <w:numId w:val="2"/>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Kritērija “Mācīšana un mācīšanās” kvantitatīvais un kvalitatīvais izvērtējums</w:t>
      </w:r>
    </w:p>
    <w:p w14:paraId="6773BE89">
      <w:pPr>
        <w:pStyle w:val="9"/>
        <w:spacing w:after="0" w:line="240" w:lineRule="auto"/>
        <w:jc w:val="both"/>
        <w:rPr>
          <w:rFonts w:ascii="Times New Roman" w:hAnsi="Times New Roman" w:cs="Times New Roman"/>
          <w:b/>
          <w:bCs/>
          <w:sz w:val="24"/>
          <w:szCs w:val="24"/>
          <w:lang w:val="lv-LV"/>
        </w:rPr>
      </w:pPr>
    </w:p>
    <w:p w14:paraId="79748A2B">
      <w:pPr>
        <w:pStyle w:val="9"/>
        <w:numPr>
          <w:ilvl w:val="1"/>
          <w:numId w:val="2"/>
        </w:numPr>
        <w:spacing w:after="0" w:line="240" w:lineRule="auto"/>
        <w:ind w:left="993"/>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 xml:space="preserve"> Informācija par izglītības iestādes vadības mērķiem un/vai sasniedzamajiem rezultātiem mācību stundu / nodarbību vērošanā 2023./2024.māc.g.</w:t>
      </w:r>
    </w:p>
    <w:p w14:paraId="26DDB26A">
      <w:pPr>
        <w:pStyle w:val="9"/>
        <w:numPr>
          <w:ilvl w:val="0"/>
          <w:numId w:val="0"/>
        </w:numPr>
        <w:spacing w:after="0" w:line="240" w:lineRule="auto"/>
        <w:ind w:left="633" w:leftChars="0"/>
        <w:jc w:val="both"/>
        <w:rPr>
          <w:rFonts w:hint="default" w:ascii="Times New Roman" w:hAnsi="Times New Roman" w:cs="Times New Roman"/>
          <w:b/>
          <w:bCs/>
          <w:i/>
          <w:iCs/>
          <w:sz w:val="24"/>
          <w:szCs w:val="24"/>
          <w:lang w:val="lv-LV"/>
        </w:rPr>
      </w:pPr>
      <w:r>
        <w:rPr>
          <w:rFonts w:hint="default" w:ascii="Times New Roman" w:hAnsi="Times New Roman" w:cs="Times New Roman"/>
          <w:b w:val="0"/>
          <w:bCs w:val="0"/>
          <w:i w:val="0"/>
          <w:iCs w:val="0"/>
          <w:sz w:val="24"/>
          <w:szCs w:val="24"/>
          <w:lang w:val="lv-LV"/>
        </w:rPr>
        <w:t>Novērtēt nodarbību kvalitāti, struktūru, atbilstību izglītības programmai. Mācību metožu pielietošanu apmācības procesā, atgriezeniskās saites sniegšanu.</w:t>
      </w:r>
    </w:p>
    <w:p w14:paraId="701C80E0">
      <w:pPr>
        <w:pStyle w:val="9"/>
        <w:spacing w:after="0" w:line="240" w:lineRule="auto"/>
        <w:jc w:val="both"/>
        <w:rPr>
          <w:rFonts w:ascii="Times New Roman" w:hAnsi="Times New Roman" w:cs="Times New Roman"/>
          <w:b/>
          <w:bCs/>
          <w:i/>
          <w:iCs/>
          <w:sz w:val="24"/>
          <w:szCs w:val="24"/>
          <w:lang w:val="lv-LV"/>
        </w:rPr>
      </w:pPr>
    </w:p>
    <w:p w14:paraId="0CC4CC29">
      <w:pPr>
        <w:pStyle w:val="9"/>
        <w:numPr>
          <w:ilvl w:val="1"/>
          <w:numId w:val="2"/>
        </w:numPr>
        <w:spacing w:after="0" w:line="240" w:lineRule="auto"/>
        <w:ind w:left="993" w:hanging="426"/>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Informācija par 2023./2024.māc.g. izglītības iestādes iegūtajiem datiem un informāciju no mācību stundu / nodarbību vērošanas. (vērošanā izmantoto anketu / anketām nepieciešams pievienot pašnovērtējuma ziņojuma pielikumā)</w:t>
      </w:r>
    </w:p>
    <w:p w14:paraId="1291E4FA">
      <w:pPr>
        <w:pStyle w:val="9"/>
        <w:numPr>
          <w:ilvl w:val="0"/>
          <w:numId w:val="0"/>
        </w:numPr>
        <w:spacing w:after="0" w:line="240" w:lineRule="auto"/>
        <w:ind w:left="567" w:leftChars="0"/>
        <w:jc w:val="both"/>
        <w:rPr>
          <w:rFonts w:hint="default" w:ascii="Times New Roman" w:hAnsi="Times New Roman" w:cs="Times New Roman"/>
          <w:b w:val="0"/>
          <w:bCs w:val="0"/>
          <w:i w:val="0"/>
          <w:iCs w:val="0"/>
          <w:sz w:val="24"/>
          <w:szCs w:val="24"/>
          <w:lang w:val="lv-LV"/>
        </w:rPr>
      </w:pPr>
      <w:r>
        <w:rPr>
          <w:rFonts w:hint="default" w:ascii="Times New Roman" w:hAnsi="Times New Roman" w:cs="Times New Roman"/>
          <w:b w:val="0"/>
          <w:bCs w:val="0"/>
          <w:i w:val="0"/>
          <w:iCs w:val="0"/>
          <w:sz w:val="24"/>
          <w:szCs w:val="24"/>
          <w:lang w:val="lv-LV"/>
        </w:rPr>
        <w:t>Mācību gada laikā tika novērotas visu pedagogu nodarbības, jaunākajiem pedagogiem tika vērotas 2 nodarbības. Nodarbību vērošanas gaitā, tika iegūta informācija par konkrētās sporta programmas apguves kvalitāti. Kopumā skolas administrācija hospitēja 34 nodarbības.</w:t>
      </w:r>
    </w:p>
    <w:p w14:paraId="024935BF">
      <w:pPr>
        <w:pStyle w:val="9"/>
        <w:spacing w:after="0" w:line="240" w:lineRule="auto"/>
        <w:ind w:left="993" w:hanging="426"/>
        <w:jc w:val="both"/>
        <w:rPr>
          <w:rFonts w:ascii="Times New Roman" w:hAnsi="Times New Roman" w:cs="Times New Roman"/>
          <w:b/>
          <w:bCs/>
          <w:i/>
          <w:iCs/>
          <w:sz w:val="24"/>
          <w:szCs w:val="24"/>
          <w:lang w:val="lv-LV"/>
        </w:rPr>
      </w:pPr>
    </w:p>
    <w:p w14:paraId="29DCCBC9">
      <w:pPr>
        <w:pStyle w:val="9"/>
        <w:numPr>
          <w:ilvl w:val="1"/>
          <w:numId w:val="2"/>
        </w:numPr>
        <w:spacing w:after="0" w:line="240" w:lineRule="auto"/>
        <w:ind w:left="993" w:hanging="426"/>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 xml:space="preserve"> Informācija par izglītības iestādes iegūtajiem 2-3 galvenajiem secinājumiem par mācību stundu vērošanā iegūtajiem datiem un informāciju:</w:t>
      </w:r>
    </w:p>
    <w:p w14:paraId="38F3A6A9">
      <w:pPr>
        <w:pStyle w:val="9"/>
        <w:numPr>
          <w:ilvl w:val="0"/>
          <w:numId w:val="0"/>
        </w:numPr>
        <w:spacing w:after="0" w:line="240" w:lineRule="auto"/>
        <w:ind w:left="567" w:leftChars="0"/>
        <w:jc w:val="both"/>
        <w:rPr>
          <w:rFonts w:hint="default" w:ascii="Times New Roman" w:hAnsi="Times New Roman" w:cs="Times New Roman"/>
          <w:b w:val="0"/>
          <w:bCs w:val="0"/>
          <w:i w:val="0"/>
          <w:iCs w:val="0"/>
          <w:sz w:val="24"/>
          <w:szCs w:val="24"/>
          <w:lang w:val="lv-LV"/>
        </w:rPr>
      </w:pPr>
      <w:r>
        <w:rPr>
          <w:rFonts w:hint="default" w:ascii="Times New Roman" w:hAnsi="Times New Roman" w:cs="Times New Roman"/>
          <w:b w:val="0"/>
          <w:bCs w:val="0"/>
          <w:i w:val="0"/>
          <w:iCs w:val="0"/>
          <w:sz w:val="24"/>
          <w:szCs w:val="24"/>
          <w:lang w:val="lv-LV"/>
        </w:rPr>
        <w:t>Skolas vadības vērotajās nodarbībās bija novērojama nodarbību strukturēta uzbūve, skaidri formulēts sasniedzamais rezultāts, kā arī nodarbību laikā un noslēgumā sniegta atgriezeniskā saite. Nodarbības plānotas lai tiktu sasniegts izvirzītais mērķis. Ir vērojama individuāla pieeja izglītojamiem pēc spējām.</w:t>
      </w:r>
    </w:p>
    <w:p w14:paraId="1F593BE5">
      <w:pPr>
        <w:pStyle w:val="9"/>
        <w:rPr>
          <w:rFonts w:ascii="Times New Roman" w:hAnsi="Times New Roman" w:cs="Times New Roman"/>
          <w:b/>
          <w:bCs/>
          <w:i/>
          <w:iCs/>
          <w:sz w:val="24"/>
          <w:szCs w:val="24"/>
          <w:lang w:val="lv-LV"/>
        </w:rPr>
      </w:pPr>
    </w:p>
    <w:tbl>
      <w:tblPr>
        <w:tblStyle w:val="8"/>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0"/>
        <w:gridCol w:w="6236"/>
      </w:tblGrid>
      <w:tr w14:paraId="6D19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5" w:type="dxa"/>
          </w:tcPr>
          <w:p w14:paraId="6F07480D">
            <w:pPr>
              <w:pStyle w:val="9"/>
              <w:spacing w:after="0" w:line="240" w:lineRule="auto"/>
              <w:ind w:left="0"/>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Izglītības iestādes vadības iegūtie secinājumi</w:t>
            </w:r>
          </w:p>
        </w:tc>
        <w:tc>
          <w:tcPr>
            <w:tcW w:w="6475" w:type="dxa"/>
          </w:tcPr>
          <w:p w14:paraId="05641F80">
            <w:pPr>
              <w:pStyle w:val="9"/>
              <w:spacing w:after="0" w:line="240" w:lineRule="auto"/>
              <w:ind w:left="0"/>
              <w:jc w:val="both"/>
              <w:rPr>
                <w:rFonts w:hint="default" w:ascii="Times New Roman" w:hAnsi="Times New Roman" w:cs="Times New Roman"/>
                <w:b/>
                <w:bCs/>
                <w:i/>
                <w:iCs/>
                <w:sz w:val="24"/>
                <w:szCs w:val="24"/>
                <w:lang w:val="lv-LV"/>
              </w:rPr>
            </w:pPr>
            <w:r>
              <w:rPr>
                <w:rFonts w:hint="default" w:ascii="Times New Roman" w:hAnsi="Times New Roman" w:cs="Times New Roman"/>
                <w:b/>
                <w:bCs/>
                <w:i/>
                <w:iCs/>
                <w:sz w:val="24"/>
                <w:szCs w:val="24"/>
                <w:lang w:val="lv-LV"/>
              </w:rPr>
              <w:t>Vairāk uzmanības pievērst izglītojamo pašnovērtēšanai.  Izglītības procesu vairāk virzīt uz izglītojamā centrētu.</w:t>
            </w:r>
          </w:p>
        </w:tc>
      </w:tr>
      <w:tr w14:paraId="6E5C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5" w:type="dxa"/>
          </w:tcPr>
          <w:p w14:paraId="77E8E549">
            <w:pPr>
              <w:pStyle w:val="9"/>
              <w:spacing w:after="0" w:line="240" w:lineRule="auto"/>
              <w:ind w:left="0"/>
              <w:jc w:val="both"/>
              <w:rPr>
                <w:rFonts w:ascii="Times New Roman" w:hAnsi="Times New Roman" w:cs="Times New Roman"/>
                <w:b/>
                <w:bCs/>
                <w:i/>
                <w:iCs/>
                <w:sz w:val="24"/>
                <w:szCs w:val="24"/>
                <w:lang w:val="lv-LV"/>
              </w:rPr>
            </w:pPr>
            <w:r>
              <w:rPr>
                <w:rFonts w:ascii="Times New Roman" w:hAnsi="Times New Roman" w:cs="Times New Roman"/>
                <w:b/>
                <w:bCs/>
                <w:i/>
                <w:iCs/>
                <w:sz w:val="24"/>
                <w:szCs w:val="24"/>
                <w:lang w:val="lv-LV"/>
              </w:rPr>
              <w:t>Izglītības iestādes Pedagoģiskās padomes iegūtie secinājumi</w:t>
            </w:r>
          </w:p>
        </w:tc>
        <w:tc>
          <w:tcPr>
            <w:tcW w:w="6475" w:type="dxa"/>
          </w:tcPr>
          <w:p w14:paraId="3CB106C0">
            <w:pPr>
              <w:pStyle w:val="9"/>
              <w:spacing w:after="0" w:line="240" w:lineRule="auto"/>
              <w:ind w:left="0"/>
              <w:jc w:val="both"/>
              <w:rPr>
                <w:rFonts w:hint="default" w:ascii="Times New Roman" w:hAnsi="Times New Roman" w:cs="Times New Roman"/>
                <w:b/>
                <w:bCs/>
                <w:i/>
                <w:iCs/>
                <w:sz w:val="24"/>
                <w:szCs w:val="24"/>
                <w:lang w:val="lv-LV"/>
              </w:rPr>
            </w:pPr>
            <w:r>
              <w:rPr>
                <w:rFonts w:hint="default" w:ascii="Times New Roman" w:hAnsi="Times New Roman" w:cs="Times New Roman"/>
                <w:b/>
                <w:bCs/>
                <w:i/>
                <w:iCs/>
                <w:sz w:val="24"/>
                <w:szCs w:val="24"/>
                <w:lang w:val="lv-LV"/>
              </w:rPr>
              <w:t>Izveidot pedagogu savstarpējo mācīšanās sistēmu.</w:t>
            </w:r>
          </w:p>
        </w:tc>
      </w:tr>
    </w:tbl>
    <w:p w14:paraId="63B484D8">
      <w:pPr>
        <w:pStyle w:val="9"/>
        <w:spacing w:after="0" w:line="240" w:lineRule="auto"/>
        <w:jc w:val="both"/>
        <w:rPr>
          <w:rFonts w:ascii="Times New Roman" w:hAnsi="Times New Roman" w:cs="Times New Roman"/>
          <w:b/>
          <w:bCs/>
          <w:i/>
          <w:iCs/>
          <w:sz w:val="24"/>
          <w:szCs w:val="24"/>
          <w:lang w:val="lv-LV"/>
        </w:rPr>
      </w:pPr>
    </w:p>
    <w:p w14:paraId="0B6B7564">
      <w:pPr>
        <w:pStyle w:val="9"/>
        <w:spacing w:after="0" w:line="240" w:lineRule="auto"/>
        <w:jc w:val="both"/>
        <w:rPr>
          <w:rFonts w:ascii="Times New Roman" w:hAnsi="Times New Roman" w:cs="Times New Roman"/>
          <w:b/>
          <w:bCs/>
          <w:sz w:val="24"/>
          <w:szCs w:val="24"/>
          <w:lang w:val="lv-LV"/>
        </w:rPr>
      </w:pPr>
    </w:p>
    <w:p w14:paraId="0BFEC7D2">
      <w:pPr>
        <w:pStyle w:val="9"/>
        <w:numPr>
          <w:ilvl w:val="1"/>
          <w:numId w:val="2"/>
        </w:numPr>
        <w:spacing w:after="0" w:line="240" w:lineRule="auto"/>
        <w:ind w:left="993"/>
        <w:jc w:val="both"/>
        <w:rPr>
          <w:rFonts w:ascii="Times New Roman" w:hAnsi="Times New Roman" w:eastAsia="Times New Roman" w:cs="Times New Roman"/>
          <w:b/>
          <w:bCs/>
          <w:i/>
          <w:iCs/>
          <w:sz w:val="24"/>
          <w:szCs w:val="24"/>
          <w:lang w:val="lv-LV"/>
        </w:rPr>
      </w:pPr>
      <w:r>
        <w:rPr>
          <w:rFonts w:ascii="Times New Roman" w:hAnsi="Times New Roman" w:eastAsia="Times New Roman" w:cs="Times New Roman"/>
          <w:b/>
          <w:bCs/>
          <w:i/>
          <w:iCs/>
          <w:sz w:val="24"/>
          <w:szCs w:val="24"/>
          <w:lang w:val="lv-LV"/>
        </w:rPr>
        <w:t xml:space="preserve">Pašvērtēšanā izmantotā kvalitātes vērtēšanas metode (-es): </w:t>
      </w:r>
      <w:r>
        <w:rPr>
          <w:rFonts w:hint="default" w:ascii="Times New Roman" w:hAnsi="Times New Roman" w:eastAsia="Times New Roman" w:cs="Times New Roman"/>
          <w:b/>
          <w:bCs/>
          <w:i/>
          <w:iCs/>
          <w:sz w:val="24"/>
          <w:szCs w:val="24"/>
          <w:lang w:val="lv-LV"/>
        </w:rPr>
        <w:t>nodarbību vērošana, sanāksmes, anketu analīze.</w:t>
      </w:r>
    </w:p>
    <w:p w14:paraId="312CAA28">
      <w:pPr>
        <w:spacing w:after="0" w:line="240" w:lineRule="auto"/>
        <w:ind w:left="993"/>
        <w:jc w:val="both"/>
        <w:rPr>
          <w:rFonts w:ascii="Times New Roman" w:hAnsi="Times New Roman" w:eastAsia="Times New Roman" w:cs="Times New Roman"/>
          <w:sz w:val="24"/>
          <w:szCs w:val="24"/>
          <w:lang w:val="lv-LV"/>
        </w:rPr>
      </w:pPr>
    </w:p>
    <w:p w14:paraId="484477AA">
      <w:pPr>
        <w:pStyle w:val="9"/>
        <w:numPr>
          <w:ilvl w:val="1"/>
          <w:numId w:val="2"/>
        </w:numPr>
        <w:spacing w:after="0" w:line="240" w:lineRule="auto"/>
        <w:ind w:left="993"/>
        <w:jc w:val="both"/>
        <w:rPr>
          <w:rFonts w:ascii="Times New Roman" w:hAnsi="Times New Roman" w:cs="Times New Roman"/>
          <w:b/>
          <w:bCs/>
          <w:i/>
          <w:iCs/>
          <w:sz w:val="24"/>
          <w:szCs w:val="24"/>
          <w:lang w:val="lv-LV"/>
        </w:rPr>
      </w:pPr>
      <w:r>
        <w:rPr>
          <w:rFonts w:ascii="Times New Roman" w:hAnsi="Times New Roman" w:eastAsia="Times New Roman" w:cs="Times New Roman"/>
          <w:b/>
          <w:bCs/>
          <w:i/>
          <w:iCs/>
          <w:sz w:val="24"/>
          <w:szCs w:val="24"/>
          <w:lang w:val="lv-LV"/>
        </w:rPr>
        <w:t>Rezultatīvo rādītāju izvērtējums</w:t>
      </w:r>
    </w:p>
    <w:p w14:paraId="160C3925">
      <w:pPr>
        <w:pStyle w:val="9"/>
        <w:spacing w:after="0" w:line="240" w:lineRule="auto"/>
        <w:jc w:val="both"/>
        <w:rPr>
          <w:rFonts w:ascii="Times New Roman" w:hAnsi="Times New Roman" w:cs="Times New Roman"/>
          <w:sz w:val="24"/>
          <w:szCs w:val="24"/>
          <w:lang w:val="lv-LV"/>
        </w:rPr>
      </w:pPr>
    </w:p>
    <w:tbl>
      <w:tblPr>
        <w:tblStyle w:val="8"/>
        <w:tblW w:w="12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6"/>
        <w:gridCol w:w="2377"/>
        <w:gridCol w:w="5056"/>
      </w:tblGrid>
      <w:tr w14:paraId="433B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6" w:type="dxa"/>
          </w:tcPr>
          <w:p w14:paraId="03D1C31D">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Rezultatīvā rādītāja nosaukums</w:t>
            </w:r>
          </w:p>
        </w:tc>
        <w:tc>
          <w:tcPr>
            <w:tcW w:w="2377" w:type="dxa"/>
          </w:tcPr>
          <w:p w14:paraId="531FAB35">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Stiprās puses</w:t>
            </w:r>
          </w:p>
        </w:tc>
        <w:tc>
          <w:tcPr>
            <w:tcW w:w="5056" w:type="dxa"/>
          </w:tcPr>
          <w:p w14:paraId="00F7F33D">
            <w:pPr>
              <w:pStyle w:val="9"/>
              <w:spacing w:after="0" w:line="240" w:lineRule="auto"/>
              <w:ind w:left="0"/>
              <w:jc w:val="center"/>
              <w:rPr>
                <w:rFonts w:ascii="Times New Roman" w:hAnsi="Times New Roman" w:eastAsia="Times New Roman" w:cs="Times New Roman"/>
                <w:lang w:val="lv-LV"/>
              </w:rPr>
            </w:pPr>
            <w:r>
              <w:rPr>
                <w:rFonts w:ascii="Times New Roman" w:hAnsi="Times New Roman" w:eastAsia="Times New Roman" w:cs="Times New Roman"/>
                <w:lang w:val="lv-LV"/>
              </w:rPr>
              <w:t>Turpmākās attīstības vajadzības</w:t>
            </w:r>
          </w:p>
        </w:tc>
      </w:tr>
      <w:tr w14:paraId="0F1C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6" w:type="dxa"/>
          </w:tcPr>
          <w:p w14:paraId="2E0DD246">
            <w:pPr>
              <w:spacing w:after="0" w:line="240" w:lineRule="auto"/>
              <w:jc w:val="both"/>
              <w:rPr>
                <w:rFonts w:ascii="Times New Roman" w:hAnsi="Times New Roman" w:cs="Times New Roman"/>
                <w:bCs/>
                <w:lang w:val="lv-LV"/>
              </w:rPr>
            </w:pPr>
            <w:r>
              <w:rPr>
                <w:rFonts w:ascii="Times New Roman" w:hAnsi="Times New Roman" w:cs="Times New Roman"/>
                <w:bCs/>
                <w:lang w:val="lv-LV"/>
              </w:rPr>
              <w:t>Izglītības iestādes izveidotā sistēma datu ieguvei par mācīšanas un mācīšanās kvalitāti un tās pilnveidei (pielikumā jāpievieno mācību stundu/nodarbību vērošanā izmantotās anketas)</w:t>
            </w:r>
          </w:p>
        </w:tc>
        <w:tc>
          <w:tcPr>
            <w:tcW w:w="2377" w:type="dxa"/>
          </w:tcPr>
          <w:p w14:paraId="6FEA7914">
            <w:pPr>
              <w:pStyle w:val="9"/>
              <w:spacing w:after="0" w:line="240" w:lineRule="auto"/>
              <w:ind w:left="0"/>
              <w:jc w:val="both"/>
              <w:rPr>
                <w:rFonts w:hint="default" w:ascii="Times New Roman" w:hAnsi="Times New Roman" w:eastAsia="Times New Roman" w:cs="Times New Roman"/>
                <w:lang w:val="lv-LV"/>
              </w:rPr>
            </w:pPr>
          </w:p>
        </w:tc>
        <w:tc>
          <w:tcPr>
            <w:tcW w:w="5056" w:type="dxa"/>
          </w:tcPr>
          <w:p w14:paraId="1133E676">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Palielināt pedagogu savstarpējo nodarbību vērošanas skaitu.</w:t>
            </w:r>
          </w:p>
        </w:tc>
      </w:tr>
      <w:tr w14:paraId="3A3A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6" w:type="dxa"/>
          </w:tcPr>
          <w:p w14:paraId="2ED9BBA4">
            <w:pPr>
              <w:spacing w:after="0" w:line="240" w:lineRule="auto"/>
              <w:jc w:val="both"/>
              <w:rPr>
                <w:rFonts w:ascii="Times New Roman" w:hAnsi="Times New Roman" w:cs="Times New Roman"/>
                <w:bCs/>
                <w:highlight w:val="yellow"/>
                <w:lang w:val="lv-LV"/>
              </w:rPr>
            </w:pPr>
            <w:r>
              <w:rPr>
                <w:rFonts w:ascii="Times New Roman" w:hAnsi="Times New Roman" w:cs="Times New Roman"/>
              </w:rPr>
              <w:t>Izglītības procesa plānošanas un īstenošanas efektivitāte un kvalitāte</w:t>
            </w:r>
          </w:p>
        </w:tc>
        <w:tc>
          <w:tcPr>
            <w:tcW w:w="2377" w:type="dxa"/>
          </w:tcPr>
          <w:p w14:paraId="10E3BDB2">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Visām izglītības programmām tiek nodrošināta kvalitatīva sporta infrastruktūra programmas apguvei.</w:t>
            </w:r>
          </w:p>
        </w:tc>
        <w:tc>
          <w:tcPr>
            <w:tcW w:w="5056" w:type="dxa"/>
          </w:tcPr>
          <w:p w14:paraId="0BF11189">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Piesaistīt jaunus sporta pedagogus veiksmīgai programmu realizācijai.</w:t>
            </w:r>
          </w:p>
        </w:tc>
      </w:tr>
      <w:tr w14:paraId="07A7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6" w:type="dxa"/>
          </w:tcPr>
          <w:p w14:paraId="220624FA">
            <w:pPr>
              <w:spacing w:after="0" w:line="240" w:lineRule="auto"/>
              <w:jc w:val="both"/>
              <w:rPr>
                <w:rFonts w:ascii="Times New Roman" w:hAnsi="Times New Roman" w:cs="Times New Roman"/>
                <w:bCs/>
                <w:lang w:val="lv-LV"/>
              </w:rPr>
            </w:pPr>
            <w:r>
              <w:rPr>
                <w:rFonts w:ascii="Times New Roman" w:hAnsi="Times New Roman" w:cs="Times New Roman"/>
                <w:bCs/>
                <w:lang w:val="lv-LV"/>
              </w:rPr>
              <w:t>Mācību sasniegumu vērtēšanas kārtība</w:t>
            </w:r>
          </w:p>
        </w:tc>
        <w:tc>
          <w:tcPr>
            <w:tcW w:w="2377" w:type="dxa"/>
          </w:tcPr>
          <w:p w14:paraId="0CD39A2D">
            <w:pPr>
              <w:pStyle w:val="9"/>
              <w:spacing w:after="0" w:line="240" w:lineRule="auto"/>
              <w:ind w:left="0"/>
              <w:jc w:val="both"/>
              <w:rPr>
                <w:rFonts w:ascii="Times New Roman" w:hAnsi="Times New Roman" w:eastAsia="Times New Roman" w:cs="Times New Roman"/>
                <w:lang w:val="lv-LV"/>
              </w:rPr>
            </w:pPr>
          </w:p>
        </w:tc>
        <w:tc>
          <w:tcPr>
            <w:tcW w:w="5056" w:type="dxa"/>
          </w:tcPr>
          <w:p w14:paraId="2CCE768F">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Izstrādāt jaunu vērtēšanas kārtību atbilstoši normatīvo aktu prasībām.</w:t>
            </w:r>
          </w:p>
        </w:tc>
      </w:tr>
      <w:tr w14:paraId="2A87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6" w:type="dxa"/>
          </w:tcPr>
          <w:p w14:paraId="5647641B">
            <w:pPr>
              <w:spacing w:after="0" w:line="240" w:lineRule="auto"/>
              <w:jc w:val="both"/>
              <w:rPr>
                <w:rFonts w:ascii="Times New Roman" w:hAnsi="Times New Roman" w:cs="Times New Roman"/>
                <w:bCs/>
                <w:lang w:val="lv-LV"/>
              </w:rPr>
            </w:pPr>
            <w:r>
              <w:rPr>
                <w:rFonts w:ascii="Times New Roman" w:hAnsi="Times New Roman" w:cs="Times New Roman"/>
                <w:bCs/>
                <w:lang w:val="lv-LV"/>
              </w:rPr>
              <w:t>Izglītības iestādes individualizēta un /vai personalizēta atbalsta sniegšana izglītojamiem</w:t>
            </w:r>
          </w:p>
        </w:tc>
        <w:tc>
          <w:tcPr>
            <w:tcW w:w="2377" w:type="dxa"/>
          </w:tcPr>
          <w:p w14:paraId="01EBDE30">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Pedagogi sniedz personalizētu  atbalstu mācību procesā.</w:t>
            </w:r>
          </w:p>
        </w:tc>
        <w:tc>
          <w:tcPr>
            <w:tcW w:w="5056" w:type="dxa"/>
          </w:tcPr>
          <w:p w14:paraId="50B77EC6">
            <w:pPr>
              <w:pStyle w:val="9"/>
              <w:spacing w:after="0" w:line="240" w:lineRule="auto"/>
              <w:ind w:left="0"/>
              <w:jc w:val="both"/>
              <w:rPr>
                <w:rFonts w:hint="default" w:ascii="Times New Roman" w:hAnsi="Times New Roman" w:eastAsia="Times New Roman" w:cs="Times New Roman"/>
                <w:lang w:val="lv-LV"/>
              </w:rPr>
            </w:pPr>
            <w:r>
              <w:rPr>
                <w:rFonts w:hint="default" w:ascii="Times New Roman" w:hAnsi="Times New Roman" w:eastAsia="Times New Roman" w:cs="Times New Roman"/>
                <w:lang w:val="lv-LV"/>
              </w:rPr>
              <w:t>Turpināt sniegt atbalstu izglītojamiem pēc personalizēta plāna.</w:t>
            </w:r>
          </w:p>
        </w:tc>
      </w:tr>
    </w:tbl>
    <w:p w14:paraId="15EC509A">
      <w:pPr>
        <w:pStyle w:val="9"/>
        <w:spacing w:after="0" w:line="240" w:lineRule="auto"/>
        <w:jc w:val="both"/>
        <w:rPr>
          <w:rFonts w:ascii="Times New Roman" w:hAnsi="Times New Roman" w:eastAsia="Times New Roman" w:cs="Times New Roman"/>
          <w:b/>
          <w:bCs/>
          <w:i/>
          <w:iCs/>
          <w:sz w:val="24"/>
          <w:szCs w:val="24"/>
          <w:lang w:val="lv-LV"/>
        </w:rPr>
      </w:pPr>
    </w:p>
    <w:p w14:paraId="18645762">
      <w:pPr>
        <w:pStyle w:val="9"/>
        <w:numPr>
          <w:ilvl w:val="1"/>
          <w:numId w:val="2"/>
        </w:numPr>
        <w:spacing w:after="0" w:line="240" w:lineRule="auto"/>
        <w:ind w:left="993" w:hanging="426"/>
        <w:jc w:val="both"/>
        <w:rPr>
          <w:rFonts w:ascii="Times New Roman" w:hAnsi="Times New Roman" w:eastAsia="Times New Roman" w:cs="Times New Roman"/>
          <w:b/>
          <w:bCs/>
          <w:i/>
          <w:iCs/>
          <w:sz w:val="24"/>
          <w:szCs w:val="24"/>
          <w:lang w:val="lv-LV"/>
        </w:rPr>
      </w:pPr>
      <w:r>
        <w:rPr>
          <w:rFonts w:ascii="Times New Roman" w:hAnsi="Times New Roman" w:eastAsia="Times New Roman" w:cs="Times New Roman"/>
          <w:b/>
          <w:bCs/>
          <w:i/>
          <w:iCs/>
          <w:sz w:val="24"/>
          <w:szCs w:val="24"/>
          <w:lang w:val="lv-LV"/>
        </w:rPr>
        <w:t xml:space="preserve"> 2-3 galvenie apkopotie secinājumi turpmākajam darbam par visu kritēriju</w:t>
      </w:r>
    </w:p>
    <w:p w14:paraId="4C168A83">
      <w:pPr>
        <w:pStyle w:val="9"/>
        <w:numPr>
          <w:ilvl w:val="0"/>
          <w:numId w:val="0"/>
        </w:numPr>
        <w:spacing w:after="0" w:line="240" w:lineRule="auto"/>
        <w:ind w:left="567" w:leftChars="0"/>
        <w:jc w:val="both"/>
        <w:rPr>
          <w:rFonts w:hint="default" w:ascii="Times New Roman" w:hAnsi="Times New Roman" w:eastAsia="Times New Roman" w:cs="Times New Roman"/>
          <w:b w:val="0"/>
          <w:bCs w:val="0"/>
          <w:i w:val="0"/>
          <w:iCs w:val="0"/>
          <w:sz w:val="24"/>
          <w:szCs w:val="24"/>
          <w:lang w:val="lv-LV"/>
        </w:rPr>
      </w:pPr>
      <w:r>
        <w:rPr>
          <w:rFonts w:hint="default" w:ascii="Times New Roman" w:hAnsi="Times New Roman" w:eastAsia="Times New Roman" w:cs="Times New Roman"/>
          <w:b w:val="0"/>
          <w:bCs w:val="0"/>
          <w:i w:val="0"/>
          <w:iCs w:val="0"/>
          <w:sz w:val="24"/>
          <w:szCs w:val="24"/>
          <w:lang w:val="lv-LV"/>
        </w:rPr>
        <w:t>90% vēroto nodarbību ir metodiski un didaktiski ir profesionāli veidotas, tajās ir definēti sasniedzamie rezultāti, un tās ir strukturētas. Pedagogi sniedz atgriezenisko saiti izglītojamiem, izglītojamie prot novērtēt savu sniegumu. Ir iespējams uzlabot savstarpējo mācīšanās procesu, dalīšanos ar skolas pedagogu labās prakses piemēriem.</w:t>
      </w:r>
    </w:p>
    <w:p w14:paraId="50227A72">
      <w:pPr>
        <w:spacing w:after="0" w:line="240" w:lineRule="auto"/>
        <w:ind w:left="360"/>
        <w:jc w:val="both"/>
        <w:rPr>
          <w:rFonts w:ascii="Times New Roman" w:hAnsi="Times New Roman" w:cs="Times New Roman"/>
          <w:sz w:val="24"/>
          <w:szCs w:val="24"/>
          <w:lang w:val="lv-LV"/>
        </w:rPr>
      </w:pPr>
    </w:p>
    <w:p w14:paraId="1BBA2F41">
      <w:pPr>
        <w:pStyle w:val="9"/>
        <w:numPr>
          <w:ilvl w:val="0"/>
          <w:numId w:val="2"/>
        </w:num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dibinātāja noteiktie mērķi un uzdevumi izglītības iestādes vadītājam trīs gadiem, to ietvaros galvenais paveiktais 2023./2024.māc.g.</w:t>
      </w:r>
    </w:p>
    <w:p w14:paraId="176EDF8A">
      <w:pPr>
        <w:spacing w:after="0" w:line="240" w:lineRule="auto"/>
        <w:jc w:val="both"/>
        <w:rPr>
          <w:rFonts w:ascii="Times New Roman" w:hAnsi="Times New Roman" w:cs="Times New Roman"/>
          <w:b/>
          <w:bCs/>
          <w:sz w:val="24"/>
          <w:szCs w:val="24"/>
          <w:lang w:val="lv-LV"/>
        </w:rPr>
      </w:pPr>
    </w:p>
    <w:p w14:paraId="260115E9">
      <w:pPr>
        <w:jc w:val="both"/>
        <w:rPr>
          <w:rFonts w:ascii="Times New Roman" w:hAnsi="Times New Roman" w:cs="Times New Roman"/>
          <w:b/>
          <w:bCs/>
          <w:sz w:val="24"/>
          <w:szCs w:val="24"/>
        </w:rPr>
      </w:pPr>
      <w:r>
        <w:rPr>
          <w:rFonts w:ascii="Times New Roman" w:hAnsi="Times New Roman" w:cs="Times New Roman"/>
          <w:b/>
          <w:bCs/>
          <w:sz w:val="24"/>
          <w:szCs w:val="24"/>
        </w:rPr>
        <w:t>Kvalitatīvie</w:t>
      </w:r>
    </w:p>
    <w:p w14:paraId="5F202C69">
      <w:pPr>
        <w:pStyle w:val="9"/>
        <w:numPr>
          <w:ilvl w:val="0"/>
          <w:numId w:val="11"/>
        </w:numPr>
        <w:ind w:left="313"/>
        <w:jc w:val="both"/>
        <w:rPr>
          <w:rFonts w:ascii="Times New Roman" w:hAnsi="Times New Roman" w:cs="Times New Roman"/>
          <w:sz w:val="24"/>
          <w:szCs w:val="24"/>
        </w:rPr>
      </w:pPr>
      <w:r>
        <w:rPr>
          <w:rFonts w:ascii="Times New Roman" w:hAnsi="Times New Roman" w:cs="Times New Roman"/>
          <w:sz w:val="24"/>
          <w:szCs w:val="24"/>
        </w:rPr>
        <w:t>Trīs gadu laikā īstenots vismaz viens projekts finanšu līdzekļu piesaistei.</w:t>
      </w:r>
    </w:p>
    <w:p w14:paraId="3DACEDC2">
      <w:pPr>
        <w:pStyle w:val="9"/>
        <w:numPr>
          <w:ilvl w:val="0"/>
          <w:numId w:val="0"/>
        </w:numPr>
        <w:ind w:left="-47" w:leftChars="0"/>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2023/24.māc.g. ietvarā piesaistīts finansējums no Latvijas futbola federācijas A.Grundmaņa stadiona infrastruktūras uzlabošanai, iegādāts un uzstādīts spēļu tablo.</w:t>
      </w:r>
    </w:p>
    <w:p w14:paraId="705498B9">
      <w:pPr>
        <w:pStyle w:val="9"/>
        <w:numPr>
          <w:ilvl w:val="0"/>
          <w:numId w:val="11"/>
        </w:numPr>
        <w:ind w:left="313"/>
        <w:jc w:val="both"/>
        <w:rPr>
          <w:rFonts w:ascii="Times New Roman" w:hAnsi="Times New Roman" w:cs="Times New Roman"/>
          <w:sz w:val="24"/>
          <w:szCs w:val="24"/>
        </w:rPr>
      </w:pPr>
      <w:r>
        <w:rPr>
          <w:rFonts w:ascii="Times New Roman" w:hAnsi="Times New Roman" w:cs="Times New Roman"/>
          <w:sz w:val="24"/>
          <w:szCs w:val="24"/>
        </w:rPr>
        <w:t>Par 15% pieaugusi novada iedzīvotāju aktivitāte iestādes organizētajos pasākumos</w:t>
      </w:r>
      <w:r>
        <w:rPr>
          <w:rFonts w:ascii="Times New Roman" w:hAnsi="Times New Roman" w:cs="Times New Roman"/>
          <w:i/>
          <w:iCs/>
          <w:sz w:val="24"/>
          <w:szCs w:val="24"/>
        </w:rPr>
        <w:t>.</w:t>
      </w:r>
    </w:p>
    <w:p w14:paraId="35C7BE7C">
      <w:pPr>
        <w:pStyle w:val="9"/>
        <w:numPr>
          <w:ilvl w:val="0"/>
          <w:numId w:val="0"/>
        </w:numPr>
        <w:ind w:left="-47" w:leftChars="0"/>
        <w:jc w:val="both"/>
        <w:rPr>
          <w:rFonts w:hint="default" w:ascii="Times New Roman" w:hAnsi="Times New Roman" w:cs="Times New Roman"/>
          <w:i w:val="0"/>
          <w:iCs w:val="0"/>
          <w:sz w:val="24"/>
          <w:szCs w:val="24"/>
          <w:lang w:val="lv-LV"/>
        </w:rPr>
      </w:pPr>
      <w:r>
        <w:rPr>
          <w:rFonts w:hint="default" w:ascii="Times New Roman" w:hAnsi="Times New Roman" w:cs="Times New Roman"/>
          <w:i w:val="0"/>
          <w:iCs w:val="0"/>
          <w:sz w:val="24"/>
          <w:szCs w:val="24"/>
          <w:lang w:val="lv-LV"/>
        </w:rPr>
        <w:t>Daļēji izpildīts, iedzīvotāju aktivitāte dažādos sporta pasākumos pieaugusi par 9%.</w:t>
      </w:r>
    </w:p>
    <w:p w14:paraId="7873F694">
      <w:pPr>
        <w:ind w:left="-47"/>
        <w:jc w:val="both"/>
        <w:rPr>
          <w:rFonts w:ascii="Times New Roman" w:hAnsi="Times New Roman" w:cs="Times New Roman"/>
          <w:b/>
          <w:bCs/>
          <w:sz w:val="24"/>
          <w:szCs w:val="24"/>
        </w:rPr>
      </w:pPr>
      <w:r>
        <w:rPr>
          <w:rFonts w:ascii="Times New Roman" w:hAnsi="Times New Roman" w:cs="Times New Roman"/>
          <w:b/>
          <w:bCs/>
          <w:sz w:val="24"/>
          <w:szCs w:val="24"/>
        </w:rPr>
        <w:t>Kvantitatīvie</w:t>
      </w:r>
    </w:p>
    <w:p w14:paraId="6EEE1D1C">
      <w:pPr>
        <w:pStyle w:val="9"/>
        <w:numPr>
          <w:ilvl w:val="0"/>
          <w:numId w:val="12"/>
        </w:numPr>
        <w:ind w:left="313"/>
        <w:jc w:val="both"/>
        <w:rPr>
          <w:rFonts w:ascii="Times New Roman" w:hAnsi="Times New Roman" w:cs="Times New Roman"/>
          <w:sz w:val="24"/>
          <w:szCs w:val="24"/>
        </w:rPr>
      </w:pPr>
      <w:r>
        <w:rPr>
          <w:rFonts w:ascii="Times New Roman" w:hAnsi="Times New Roman" w:cs="Times New Roman"/>
          <w:sz w:val="24"/>
          <w:szCs w:val="24"/>
        </w:rPr>
        <w:t>Regulāri iesaistītās mērķa grupas, tai skaitā vietējā kopiena saņem informāciju par iespēju iesaistīties iestādes organizētās aktivitātēs.</w:t>
      </w:r>
    </w:p>
    <w:p w14:paraId="1BA25EB6">
      <w:pPr>
        <w:pStyle w:val="9"/>
        <w:numPr>
          <w:ilvl w:val="0"/>
          <w:numId w:val="0"/>
        </w:numPr>
        <w:ind w:left="-47" w:leftChars="0"/>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Izpildīts, informācija ir regulāra un aktīva, piesaistot jaunus iedzīvotājus sportiskām aktivitātēm.</w:t>
      </w:r>
    </w:p>
    <w:p w14:paraId="05C7FC2E">
      <w:pPr>
        <w:pStyle w:val="9"/>
        <w:numPr>
          <w:ilvl w:val="0"/>
          <w:numId w:val="12"/>
        </w:numPr>
        <w:ind w:left="313"/>
        <w:jc w:val="both"/>
        <w:rPr>
          <w:rFonts w:ascii="Times New Roman" w:hAnsi="Times New Roman" w:cs="Times New Roman"/>
          <w:sz w:val="24"/>
          <w:szCs w:val="24"/>
        </w:rPr>
      </w:pPr>
      <w:r>
        <w:rPr>
          <w:rFonts w:ascii="Times New Roman" w:hAnsi="Times New Roman" w:cs="Times New Roman"/>
          <w:sz w:val="24"/>
          <w:szCs w:val="24"/>
        </w:rPr>
        <w:t xml:space="preserve">Izveidots plāns vienlīdzīgu sportošanas iespēju nodrošināšanai visā novadā. </w:t>
      </w:r>
    </w:p>
    <w:p w14:paraId="15292696">
      <w:pPr>
        <w:pStyle w:val="9"/>
        <w:numPr>
          <w:ilvl w:val="0"/>
          <w:numId w:val="0"/>
        </w:numPr>
        <w:ind w:left="-47" w:leftChars="0"/>
        <w:jc w:val="both"/>
        <w:rPr>
          <w:rFonts w:hint="default" w:ascii="Times New Roman" w:hAnsi="Times New Roman" w:cs="Times New Roman"/>
          <w:sz w:val="24"/>
          <w:szCs w:val="24"/>
          <w:lang w:val="lv-LV"/>
        </w:rPr>
      </w:pPr>
      <w:r>
        <w:rPr>
          <w:rFonts w:hint="default" w:ascii="Times New Roman" w:hAnsi="Times New Roman" w:cs="Times New Roman"/>
          <w:sz w:val="24"/>
          <w:szCs w:val="24"/>
          <w:lang w:val="lv-LV"/>
        </w:rPr>
        <w:t>Iestādes direktors piedalās darba grupā par sporta infrastruktūras uzlabošanu novadā. Notiek darbs pie vienotas  sporta organizatoru darba kārtības novadā.</w:t>
      </w:r>
    </w:p>
    <w:p w14:paraId="5DC7B4F7">
      <w:pPr>
        <w:spacing w:after="0" w:line="240" w:lineRule="auto"/>
        <w:jc w:val="both"/>
        <w:rPr>
          <w:rFonts w:ascii="Times New Roman" w:hAnsi="Times New Roman" w:cs="Times New Roman"/>
          <w:b/>
          <w:bCs/>
          <w:sz w:val="24"/>
          <w:szCs w:val="24"/>
          <w:lang w:val="lv-LV"/>
        </w:rPr>
      </w:pPr>
    </w:p>
    <w:p w14:paraId="2B5385DE">
      <w:pPr>
        <w:pStyle w:val="9"/>
        <w:spacing w:after="0" w:line="240" w:lineRule="auto"/>
        <w:jc w:val="both"/>
        <w:rPr>
          <w:rFonts w:ascii="Times New Roman" w:hAnsi="Times New Roman" w:cs="Times New Roman"/>
          <w:b/>
          <w:bCs/>
          <w:sz w:val="24"/>
          <w:szCs w:val="24"/>
          <w:lang w:val="lv-LV"/>
        </w:rPr>
      </w:pPr>
    </w:p>
    <w:p w14:paraId="3ACB6F16">
      <w:pPr>
        <w:pStyle w:val="9"/>
        <w:spacing w:after="0" w:line="240" w:lineRule="auto"/>
        <w:jc w:val="both"/>
        <w:rPr>
          <w:rFonts w:ascii="Times New Roman" w:hAnsi="Times New Roman" w:cs="Times New Roman"/>
          <w:b/>
          <w:bCs/>
          <w:sz w:val="24"/>
          <w:szCs w:val="24"/>
          <w:lang w:val="lv-LV"/>
        </w:rPr>
      </w:pPr>
    </w:p>
    <w:p w14:paraId="1F9F8C67">
      <w:pPr>
        <w:shd w:val="clear" w:color="auto" w:fill="FFFFFF"/>
        <w:spacing w:after="0" w:line="240" w:lineRule="auto"/>
        <w:rPr>
          <w:rFonts w:ascii="Times New Roman" w:hAnsi="Times New Roman" w:eastAsia="Times New Roman" w:cs="Times New Roman"/>
          <w:sz w:val="24"/>
          <w:szCs w:val="24"/>
          <w:lang w:val="lv-LV"/>
        </w:rPr>
      </w:pPr>
    </w:p>
    <w:p w14:paraId="46DA03FD">
      <w:pPr>
        <w:shd w:val="clear" w:color="auto" w:fill="FFFFFF"/>
        <w:spacing w:after="0" w:line="240" w:lineRule="auto"/>
        <w:ind w:firstLine="300"/>
        <w:rPr>
          <w:rFonts w:ascii="Times New Roman" w:hAnsi="Times New Roman" w:eastAsia="Times New Roman" w:cs="Times New Roman"/>
          <w:sz w:val="24"/>
          <w:szCs w:val="24"/>
          <w:lang w:val="lv-LV"/>
        </w:rPr>
      </w:pPr>
    </w:p>
    <w:p w14:paraId="34D7E012">
      <w:pPr>
        <w:shd w:val="clear" w:color="auto" w:fill="FFFFFF"/>
        <w:spacing w:after="0" w:line="240" w:lineRule="auto"/>
        <w:ind w:firstLine="300"/>
        <w:rPr>
          <w:rFonts w:hint="default" w:ascii="Times New Roman" w:hAnsi="Times New Roman" w:eastAsia="Times New Roman" w:cs="Times New Roman"/>
          <w:sz w:val="24"/>
          <w:szCs w:val="24"/>
          <w:lang w:val="lv-LV"/>
        </w:rPr>
      </w:pPr>
      <w:r>
        <w:rPr>
          <w:rFonts w:ascii="Times New Roman" w:hAnsi="Times New Roman" w:eastAsia="Times New Roman" w:cs="Times New Roman"/>
          <w:sz w:val="24"/>
          <w:szCs w:val="24"/>
          <w:lang w:val="lv-LV"/>
        </w:rPr>
        <w:t>Izglītības iestādes vadītājs</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
      </w:r>
      <w:r>
        <w:rPr>
          <w:rFonts w:hint="default" w:ascii="Times New Roman" w:hAnsi="Times New Roman" w:eastAsia="Times New Roman" w:cs="Times New Roman"/>
          <w:sz w:val="24"/>
          <w:szCs w:val="24"/>
          <w:lang w:val="lv-LV"/>
        </w:rPr>
        <w:tab/>
        <w:t>Agris Kimbors</w:t>
      </w:r>
      <w:bookmarkStart w:id="0" w:name="_GoBack"/>
      <w:bookmarkEnd w:id="0"/>
    </w:p>
    <w:tbl>
      <w:tblPr>
        <w:tblStyle w:val="3"/>
        <w:tblW w:w="3226" w:type="pct"/>
        <w:tblInd w:w="4678" w:type="dxa"/>
        <w:shd w:val="clear" w:color="auto" w:fill="FFFFFF"/>
        <w:tblLayout w:type="autofit"/>
        <w:tblCellMar>
          <w:top w:w="20" w:type="dxa"/>
          <w:left w:w="20" w:type="dxa"/>
          <w:bottom w:w="20" w:type="dxa"/>
          <w:right w:w="20" w:type="dxa"/>
        </w:tblCellMar>
      </w:tblPr>
      <w:tblGrid>
        <w:gridCol w:w="4550"/>
        <w:gridCol w:w="520"/>
        <w:gridCol w:w="3318"/>
      </w:tblGrid>
      <w:tr w14:paraId="50B3071C">
        <w:tblPrEx>
          <w:shd w:val="clear" w:color="auto" w:fill="FFFFFF"/>
          <w:tblCellMar>
            <w:top w:w="20" w:type="dxa"/>
            <w:left w:w="20" w:type="dxa"/>
            <w:bottom w:w="20" w:type="dxa"/>
            <w:right w:w="20" w:type="dxa"/>
          </w:tblCellMar>
        </w:tblPrEx>
        <w:trPr>
          <w:trHeight w:val="200" w:hRule="atLeast"/>
        </w:trPr>
        <w:tc>
          <w:tcPr>
            <w:tcW w:w="2712" w:type="pct"/>
            <w:tcBorders>
              <w:top w:val="nil"/>
              <w:left w:val="nil"/>
              <w:bottom w:val="single" w:color="414142" w:sz="6" w:space="0"/>
              <w:right w:val="nil"/>
            </w:tcBorders>
            <w:shd w:val="clear" w:color="auto" w:fill="FFFFFF"/>
          </w:tcPr>
          <w:p w14:paraId="58BBE03D">
            <w:pPr>
              <w:spacing w:after="0" w:line="240" w:lineRule="auto"/>
              <w:rPr>
                <w:rFonts w:ascii="Arial" w:hAnsi="Arial" w:eastAsia="Times New Roman" w:cs="Arial"/>
                <w:sz w:val="20"/>
                <w:szCs w:val="20"/>
              </w:rPr>
            </w:pPr>
          </w:p>
          <w:p w14:paraId="3A966BDD">
            <w:pPr>
              <w:spacing w:after="0" w:line="240" w:lineRule="auto"/>
              <w:rPr>
                <w:rFonts w:ascii="Arial" w:hAnsi="Arial" w:eastAsia="Times New Roman" w:cs="Arial"/>
                <w:sz w:val="20"/>
                <w:szCs w:val="20"/>
              </w:rPr>
            </w:pPr>
            <w:r>
              <w:rPr>
                <w:rFonts w:ascii="Arial" w:hAnsi="Arial" w:eastAsia="Times New Roman" w:cs="Arial"/>
                <w:sz w:val="20"/>
                <w:szCs w:val="20"/>
              </w:rPr>
              <w:t>(paraksts)</w:t>
            </w:r>
          </w:p>
        </w:tc>
        <w:tc>
          <w:tcPr>
            <w:tcW w:w="310" w:type="pct"/>
            <w:tcBorders>
              <w:top w:val="nil"/>
              <w:left w:val="nil"/>
              <w:bottom w:val="nil"/>
              <w:right w:val="nil"/>
            </w:tcBorders>
            <w:shd w:val="clear" w:color="auto" w:fill="FFFFFF"/>
          </w:tcPr>
          <w:p w14:paraId="37B4BFBF">
            <w:pPr>
              <w:spacing w:after="0" w:line="240" w:lineRule="auto"/>
              <w:rPr>
                <w:rFonts w:ascii="Arial" w:hAnsi="Arial" w:eastAsia="Times New Roman" w:cs="Arial"/>
                <w:sz w:val="20"/>
                <w:szCs w:val="20"/>
              </w:rPr>
            </w:pPr>
            <w:r>
              <w:rPr>
                <w:rFonts w:ascii="Arial" w:hAnsi="Arial" w:eastAsia="Times New Roman" w:cs="Arial"/>
                <w:sz w:val="20"/>
                <w:szCs w:val="20"/>
              </w:rPr>
              <w:t> </w:t>
            </w:r>
          </w:p>
        </w:tc>
        <w:tc>
          <w:tcPr>
            <w:tcW w:w="1978" w:type="pct"/>
            <w:tcBorders>
              <w:top w:val="nil"/>
              <w:left w:val="nil"/>
              <w:bottom w:val="single" w:color="414142" w:sz="6" w:space="0"/>
              <w:right w:val="nil"/>
            </w:tcBorders>
            <w:shd w:val="clear" w:color="auto" w:fill="FFFFFF"/>
          </w:tcPr>
          <w:p w14:paraId="2C2CE0A6">
            <w:pPr>
              <w:spacing w:after="0" w:line="240" w:lineRule="auto"/>
              <w:rPr>
                <w:rFonts w:ascii="Arial" w:hAnsi="Arial" w:eastAsia="Times New Roman" w:cs="Arial"/>
                <w:sz w:val="20"/>
                <w:szCs w:val="20"/>
              </w:rPr>
            </w:pPr>
            <w:r>
              <w:rPr>
                <w:rFonts w:ascii="Arial" w:hAnsi="Arial" w:eastAsia="Times New Roman" w:cs="Arial"/>
                <w:sz w:val="20"/>
                <w:szCs w:val="20"/>
              </w:rPr>
              <w:t>(vārds, uzvārds)</w:t>
            </w:r>
          </w:p>
        </w:tc>
      </w:tr>
    </w:tbl>
    <w:p w14:paraId="7F24AFF5">
      <w:pPr>
        <w:shd w:val="clear" w:color="auto" w:fill="FFFFFF"/>
        <w:spacing w:after="0" w:line="240" w:lineRule="auto"/>
        <w:ind w:firstLine="300"/>
        <w:rPr>
          <w:rFonts w:ascii="Times New Roman" w:hAnsi="Times New Roman" w:eastAsia="Times New Roman" w:cs="Times New Roman"/>
          <w:sz w:val="24"/>
          <w:szCs w:val="24"/>
          <w:lang w:val="lv-LV"/>
        </w:rPr>
      </w:pPr>
    </w:p>
    <w:p w14:paraId="11113691">
      <w:pPr>
        <w:shd w:val="clear" w:color="auto" w:fill="FFFFFF"/>
        <w:spacing w:after="0" w:line="240" w:lineRule="auto"/>
        <w:ind w:firstLine="300"/>
        <w:rPr>
          <w:rFonts w:ascii="Times New Roman" w:hAnsi="Times New Roman" w:eastAsia="Times New Roman" w:cs="Times New Roman"/>
          <w:sz w:val="24"/>
          <w:szCs w:val="24"/>
          <w:lang w:val="lv-LV"/>
        </w:rPr>
        <w:sectPr>
          <w:pgSz w:w="15840" w:h="12240" w:orient="landscape"/>
          <w:pgMar w:top="851" w:right="1440" w:bottom="851" w:left="1440" w:header="709" w:footer="709" w:gutter="0"/>
          <w:cols w:space="708" w:num="1"/>
          <w:docGrid w:linePitch="360" w:charSpace="0"/>
        </w:sectPr>
      </w:pPr>
    </w:p>
    <w:p w14:paraId="58E112E5">
      <w:pPr>
        <w:spacing w:after="0" w:line="240" w:lineRule="auto"/>
        <w:rPr>
          <w:rFonts w:ascii="Times New Roman" w:hAnsi="Times New Roman" w:cs="Times New Roman"/>
          <w:sz w:val="32"/>
          <w:szCs w:val="32"/>
          <w:lang w:val="lv-LV"/>
        </w:rPr>
      </w:pPr>
    </w:p>
    <w:p w14:paraId="24FFC657"/>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58A7">
    <w:pPr>
      <w:pStyle w:val="4"/>
      <w:rPr>
        <w:rFonts w:ascii="Times New Roman" w:hAnsi="Times New Roman" w:cs="Times New Roman"/>
        <w:i/>
        <w:iCs/>
        <w:sz w:val="20"/>
        <w:szCs w:val="20"/>
        <w:lang w:val="lv-LV"/>
      </w:rPr>
    </w:pPr>
    <w:r>
      <w:rPr>
        <w:rFonts w:ascii="Times New Roman" w:hAnsi="Times New Roman" w:cs="Times New Roman"/>
        <w:i/>
        <w:iCs/>
        <w:sz w:val="20"/>
        <w:szCs w:val="20"/>
        <w:lang w:val="lv-LV"/>
      </w:rPr>
      <w:t>*Veidnis paredzēts profesionālās ievirzes izglītības iestādēm (sportā)</w:t>
    </w:r>
  </w:p>
  <w:p w14:paraId="2F66526C">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E07BE"/>
    <w:multiLevelType w:val="multilevel"/>
    <w:tmpl w:val="0B8E07BE"/>
    <w:lvl w:ilvl="0" w:tentative="0">
      <w:start w:val="1"/>
      <w:numFmt w:val="bullet"/>
      <w:lvlText w:val=""/>
      <w:lvlJc w:val="left"/>
      <w:pPr>
        <w:ind w:left="720" w:hanging="360"/>
      </w:pPr>
      <w:rPr>
        <w:rFonts w:hint="default" w:ascii="Symbol" w:hAnsi="Symbol"/>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1">
    <w:nsid w:val="0CD1604F"/>
    <w:multiLevelType w:val="multilevel"/>
    <w:tmpl w:val="0CD1604F"/>
    <w:lvl w:ilvl="0" w:tentative="0">
      <w:start w:val="1"/>
      <w:numFmt w:val="decimal"/>
      <w:lvlText w:val="%1."/>
      <w:lvlJc w:val="left"/>
      <w:pPr>
        <w:ind w:left="720" w:hanging="360"/>
      </w:pPr>
      <w:rPr>
        <w:rFonts w:hint="default" w:eastAsiaTheme="minorHAns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C3622F"/>
    <w:multiLevelType w:val="multilevel"/>
    <w:tmpl w:val="0FC3622F"/>
    <w:lvl w:ilvl="0" w:tentative="0">
      <w:start w:val="1"/>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3">
    <w:nsid w:val="10541447"/>
    <w:multiLevelType w:val="multilevel"/>
    <w:tmpl w:val="1054144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139A386D"/>
    <w:multiLevelType w:val="multilevel"/>
    <w:tmpl w:val="139A386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2376293F"/>
    <w:multiLevelType w:val="multilevel"/>
    <w:tmpl w:val="2376293F"/>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2FE35B37"/>
    <w:multiLevelType w:val="multilevel"/>
    <w:tmpl w:val="2FE35B37"/>
    <w:lvl w:ilvl="0" w:tentative="0">
      <w:start w:val="3"/>
      <w:numFmt w:val="decimal"/>
      <w:lvlText w:val="%1."/>
      <w:lvlJc w:val="left"/>
      <w:pPr>
        <w:ind w:left="360" w:hanging="360"/>
      </w:pPr>
      <w:rPr>
        <w:rFonts w:hint="default"/>
      </w:rPr>
    </w:lvl>
    <w:lvl w:ilvl="1" w:tentative="0">
      <w:start w:val="1"/>
      <w:numFmt w:val="decimal"/>
      <w:lvlText w:val="%1.%2."/>
      <w:lvlJc w:val="left"/>
      <w:pPr>
        <w:ind w:left="502"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7">
    <w:nsid w:val="4EDE5583"/>
    <w:multiLevelType w:val="multilevel"/>
    <w:tmpl w:val="4EDE55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A93147A"/>
    <w:multiLevelType w:val="multilevel"/>
    <w:tmpl w:val="5A93147A"/>
    <w:lvl w:ilvl="0" w:tentative="0">
      <w:start w:val="1"/>
      <w:numFmt w:val="decimal"/>
      <w:lvlText w:val="%1."/>
      <w:lvlJc w:val="left"/>
      <w:pPr>
        <w:ind w:left="360" w:hanging="360"/>
      </w:pPr>
      <w:rPr>
        <w:rFonts w:hint="default"/>
      </w:rPr>
    </w:lvl>
    <w:lvl w:ilvl="1" w:tentative="0">
      <w:start w:val="7"/>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5DCE7FE0"/>
    <w:multiLevelType w:val="multilevel"/>
    <w:tmpl w:val="5DCE7FE0"/>
    <w:lvl w:ilvl="0" w:tentative="0">
      <w:start w:val="1"/>
      <w:numFmt w:val="bullet"/>
      <w:lvlText w:val=""/>
      <w:lvlJc w:val="left"/>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260917"/>
    <w:multiLevelType w:val="multilevel"/>
    <w:tmpl w:val="5F260917"/>
    <w:lvl w:ilvl="0" w:tentative="0">
      <w:start w:val="1"/>
      <w:numFmt w:val="bullet"/>
      <w:lvlText w:val=""/>
      <w:lvlJc w:val="left"/>
      <w:pPr>
        <w:ind w:left="673" w:hanging="360"/>
      </w:pPr>
      <w:rPr>
        <w:rFonts w:hint="default" w:ascii="Symbol" w:hAnsi="Symbol"/>
      </w:rPr>
    </w:lvl>
    <w:lvl w:ilvl="1" w:tentative="0">
      <w:start w:val="1"/>
      <w:numFmt w:val="bullet"/>
      <w:lvlText w:val="o"/>
      <w:lvlJc w:val="left"/>
      <w:pPr>
        <w:ind w:left="1393" w:hanging="360"/>
      </w:pPr>
      <w:rPr>
        <w:rFonts w:hint="default" w:ascii="Courier New" w:hAnsi="Courier New" w:cs="Courier New"/>
      </w:rPr>
    </w:lvl>
    <w:lvl w:ilvl="2" w:tentative="0">
      <w:start w:val="1"/>
      <w:numFmt w:val="bullet"/>
      <w:lvlText w:val=""/>
      <w:lvlJc w:val="left"/>
      <w:pPr>
        <w:ind w:left="2113" w:hanging="360"/>
      </w:pPr>
      <w:rPr>
        <w:rFonts w:hint="default" w:ascii="Wingdings" w:hAnsi="Wingdings"/>
      </w:rPr>
    </w:lvl>
    <w:lvl w:ilvl="3" w:tentative="0">
      <w:start w:val="1"/>
      <w:numFmt w:val="bullet"/>
      <w:lvlText w:val=""/>
      <w:lvlJc w:val="left"/>
      <w:pPr>
        <w:ind w:left="2833" w:hanging="360"/>
      </w:pPr>
      <w:rPr>
        <w:rFonts w:hint="default" w:ascii="Symbol" w:hAnsi="Symbol"/>
      </w:rPr>
    </w:lvl>
    <w:lvl w:ilvl="4" w:tentative="0">
      <w:start w:val="1"/>
      <w:numFmt w:val="bullet"/>
      <w:lvlText w:val="o"/>
      <w:lvlJc w:val="left"/>
      <w:pPr>
        <w:ind w:left="3553" w:hanging="360"/>
      </w:pPr>
      <w:rPr>
        <w:rFonts w:hint="default" w:ascii="Courier New" w:hAnsi="Courier New" w:cs="Courier New"/>
      </w:rPr>
    </w:lvl>
    <w:lvl w:ilvl="5" w:tentative="0">
      <w:start w:val="1"/>
      <w:numFmt w:val="bullet"/>
      <w:lvlText w:val=""/>
      <w:lvlJc w:val="left"/>
      <w:pPr>
        <w:ind w:left="4273" w:hanging="360"/>
      </w:pPr>
      <w:rPr>
        <w:rFonts w:hint="default" w:ascii="Wingdings" w:hAnsi="Wingdings"/>
      </w:rPr>
    </w:lvl>
    <w:lvl w:ilvl="6" w:tentative="0">
      <w:start w:val="1"/>
      <w:numFmt w:val="bullet"/>
      <w:lvlText w:val=""/>
      <w:lvlJc w:val="left"/>
      <w:pPr>
        <w:ind w:left="4993" w:hanging="360"/>
      </w:pPr>
      <w:rPr>
        <w:rFonts w:hint="default" w:ascii="Symbol" w:hAnsi="Symbol"/>
      </w:rPr>
    </w:lvl>
    <w:lvl w:ilvl="7" w:tentative="0">
      <w:start w:val="1"/>
      <w:numFmt w:val="bullet"/>
      <w:lvlText w:val="o"/>
      <w:lvlJc w:val="left"/>
      <w:pPr>
        <w:ind w:left="5713" w:hanging="360"/>
      </w:pPr>
      <w:rPr>
        <w:rFonts w:hint="default" w:ascii="Courier New" w:hAnsi="Courier New" w:cs="Courier New"/>
      </w:rPr>
    </w:lvl>
    <w:lvl w:ilvl="8" w:tentative="0">
      <w:start w:val="1"/>
      <w:numFmt w:val="bullet"/>
      <w:lvlText w:val=""/>
      <w:lvlJc w:val="left"/>
      <w:pPr>
        <w:ind w:left="6433" w:hanging="360"/>
      </w:pPr>
      <w:rPr>
        <w:rFonts w:hint="default" w:ascii="Wingdings" w:hAnsi="Wingdings"/>
      </w:rPr>
    </w:lvl>
  </w:abstractNum>
  <w:abstractNum w:abstractNumId="11">
    <w:nsid w:val="79185BC0"/>
    <w:multiLevelType w:val="multilevel"/>
    <w:tmpl w:val="79185BC0"/>
    <w:lvl w:ilvl="0" w:tentative="0">
      <w:start w:val="1"/>
      <w:numFmt w:val="decimal"/>
      <w:lvlText w:val="%1."/>
      <w:lvlJc w:val="left"/>
      <w:pPr>
        <w:ind w:left="720" w:hanging="360"/>
      </w:pPr>
      <w:rPr>
        <w:rFonts w:hint="default" w:eastAsiaTheme="minorHAnsi"/>
        <w:color w:val="auto"/>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11986"/>
    <w:rsid w:val="00012B0C"/>
    <w:rsid w:val="00014297"/>
    <w:rsid w:val="000224AA"/>
    <w:rsid w:val="00025C06"/>
    <w:rsid w:val="0005288A"/>
    <w:rsid w:val="000533D4"/>
    <w:rsid w:val="00073AE4"/>
    <w:rsid w:val="00074AA8"/>
    <w:rsid w:val="0007596B"/>
    <w:rsid w:val="000876F6"/>
    <w:rsid w:val="000A4BFC"/>
    <w:rsid w:val="000C4375"/>
    <w:rsid w:val="000C6983"/>
    <w:rsid w:val="000E07C5"/>
    <w:rsid w:val="000E2EE9"/>
    <w:rsid w:val="00102CB2"/>
    <w:rsid w:val="00112EF4"/>
    <w:rsid w:val="001453C5"/>
    <w:rsid w:val="001511FD"/>
    <w:rsid w:val="00194527"/>
    <w:rsid w:val="001A1E43"/>
    <w:rsid w:val="001B7CE7"/>
    <w:rsid w:val="001C698A"/>
    <w:rsid w:val="001C6DD2"/>
    <w:rsid w:val="001C7978"/>
    <w:rsid w:val="001F1C07"/>
    <w:rsid w:val="001F51A2"/>
    <w:rsid w:val="00216702"/>
    <w:rsid w:val="002213B6"/>
    <w:rsid w:val="00225AB5"/>
    <w:rsid w:val="00252B0E"/>
    <w:rsid w:val="002743B6"/>
    <w:rsid w:val="0028738F"/>
    <w:rsid w:val="002926AC"/>
    <w:rsid w:val="00293CB6"/>
    <w:rsid w:val="002A5EBD"/>
    <w:rsid w:val="002A7A4B"/>
    <w:rsid w:val="002C03FB"/>
    <w:rsid w:val="002C21A5"/>
    <w:rsid w:val="002E64D4"/>
    <w:rsid w:val="002F2DC6"/>
    <w:rsid w:val="002F2F4C"/>
    <w:rsid w:val="002F4905"/>
    <w:rsid w:val="002F7014"/>
    <w:rsid w:val="003015FA"/>
    <w:rsid w:val="00304582"/>
    <w:rsid w:val="0030589B"/>
    <w:rsid w:val="00310AE3"/>
    <w:rsid w:val="00314543"/>
    <w:rsid w:val="00316756"/>
    <w:rsid w:val="003366EF"/>
    <w:rsid w:val="003406B9"/>
    <w:rsid w:val="003412D7"/>
    <w:rsid w:val="00360A13"/>
    <w:rsid w:val="003634C3"/>
    <w:rsid w:val="00375599"/>
    <w:rsid w:val="003A49CC"/>
    <w:rsid w:val="003D28D3"/>
    <w:rsid w:val="003E4EE2"/>
    <w:rsid w:val="004040F4"/>
    <w:rsid w:val="0040691D"/>
    <w:rsid w:val="00434DDC"/>
    <w:rsid w:val="00461553"/>
    <w:rsid w:val="00467467"/>
    <w:rsid w:val="0047392D"/>
    <w:rsid w:val="004A10F4"/>
    <w:rsid w:val="004A42A4"/>
    <w:rsid w:val="004C7FC3"/>
    <w:rsid w:val="004E074C"/>
    <w:rsid w:val="004F4204"/>
    <w:rsid w:val="004F4484"/>
    <w:rsid w:val="004F4A10"/>
    <w:rsid w:val="005009AE"/>
    <w:rsid w:val="005071C9"/>
    <w:rsid w:val="005138BF"/>
    <w:rsid w:val="0051734C"/>
    <w:rsid w:val="00521AFC"/>
    <w:rsid w:val="00523734"/>
    <w:rsid w:val="00524653"/>
    <w:rsid w:val="005304DA"/>
    <w:rsid w:val="005354A3"/>
    <w:rsid w:val="00535A00"/>
    <w:rsid w:val="005453AD"/>
    <w:rsid w:val="005829D2"/>
    <w:rsid w:val="00583518"/>
    <w:rsid w:val="00584436"/>
    <w:rsid w:val="005A5DB0"/>
    <w:rsid w:val="005B7825"/>
    <w:rsid w:val="005C1A86"/>
    <w:rsid w:val="005C1C21"/>
    <w:rsid w:val="005D3E5B"/>
    <w:rsid w:val="006323FF"/>
    <w:rsid w:val="00671188"/>
    <w:rsid w:val="00676F95"/>
    <w:rsid w:val="006A37FF"/>
    <w:rsid w:val="006B0DC1"/>
    <w:rsid w:val="006C4D3A"/>
    <w:rsid w:val="006C5763"/>
    <w:rsid w:val="006D54EB"/>
    <w:rsid w:val="006D6123"/>
    <w:rsid w:val="006E49D4"/>
    <w:rsid w:val="006E55B2"/>
    <w:rsid w:val="006F2DD6"/>
    <w:rsid w:val="006F44F5"/>
    <w:rsid w:val="006F5938"/>
    <w:rsid w:val="00712E57"/>
    <w:rsid w:val="00714FDE"/>
    <w:rsid w:val="00716090"/>
    <w:rsid w:val="00775B96"/>
    <w:rsid w:val="00780D45"/>
    <w:rsid w:val="0078480D"/>
    <w:rsid w:val="00795915"/>
    <w:rsid w:val="007A7D0F"/>
    <w:rsid w:val="007E3C55"/>
    <w:rsid w:val="007F0D80"/>
    <w:rsid w:val="008000D8"/>
    <w:rsid w:val="00800422"/>
    <w:rsid w:val="0080313B"/>
    <w:rsid w:val="00823678"/>
    <w:rsid w:val="00831A9C"/>
    <w:rsid w:val="008326E5"/>
    <w:rsid w:val="008757B1"/>
    <w:rsid w:val="00886F57"/>
    <w:rsid w:val="00892657"/>
    <w:rsid w:val="00893BA6"/>
    <w:rsid w:val="008B5CFB"/>
    <w:rsid w:val="008C366C"/>
    <w:rsid w:val="008D014B"/>
    <w:rsid w:val="008D4903"/>
    <w:rsid w:val="008F30B4"/>
    <w:rsid w:val="00901959"/>
    <w:rsid w:val="00905B42"/>
    <w:rsid w:val="009068A4"/>
    <w:rsid w:val="0091453C"/>
    <w:rsid w:val="0093682D"/>
    <w:rsid w:val="009836F9"/>
    <w:rsid w:val="009B0730"/>
    <w:rsid w:val="009B65BC"/>
    <w:rsid w:val="009C129F"/>
    <w:rsid w:val="009C7609"/>
    <w:rsid w:val="009D3D5D"/>
    <w:rsid w:val="00A14573"/>
    <w:rsid w:val="00A25278"/>
    <w:rsid w:val="00A278B8"/>
    <w:rsid w:val="00A3760B"/>
    <w:rsid w:val="00A477BE"/>
    <w:rsid w:val="00A7439E"/>
    <w:rsid w:val="00A87FF7"/>
    <w:rsid w:val="00A91EB0"/>
    <w:rsid w:val="00A92DD1"/>
    <w:rsid w:val="00AB33F2"/>
    <w:rsid w:val="00B00E62"/>
    <w:rsid w:val="00B014CE"/>
    <w:rsid w:val="00B22677"/>
    <w:rsid w:val="00B26A10"/>
    <w:rsid w:val="00B30DDC"/>
    <w:rsid w:val="00B512CE"/>
    <w:rsid w:val="00B5701A"/>
    <w:rsid w:val="00B7239C"/>
    <w:rsid w:val="00B76CF9"/>
    <w:rsid w:val="00B774FA"/>
    <w:rsid w:val="00B81A95"/>
    <w:rsid w:val="00BA0266"/>
    <w:rsid w:val="00BB1B70"/>
    <w:rsid w:val="00BE0133"/>
    <w:rsid w:val="00BE23C0"/>
    <w:rsid w:val="00BF14F7"/>
    <w:rsid w:val="00BF32E4"/>
    <w:rsid w:val="00C059D4"/>
    <w:rsid w:val="00C2792D"/>
    <w:rsid w:val="00C3796C"/>
    <w:rsid w:val="00C4502C"/>
    <w:rsid w:val="00C52278"/>
    <w:rsid w:val="00C5229C"/>
    <w:rsid w:val="00C52DCD"/>
    <w:rsid w:val="00C5694C"/>
    <w:rsid w:val="00C6258F"/>
    <w:rsid w:val="00C8097A"/>
    <w:rsid w:val="00C84FC6"/>
    <w:rsid w:val="00CA592B"/>
    <w:rsid w:val="00CA75C0"/>
    <w:rsid w:val="00CC2A0E"/>
    <w:rsid w:val="00CD2AA2"/>
    <w:rsid w:val="00CE183A"/>
    <w:rsid w:val="00CE27F9"/>
    <w:rsid w:val="00CF6A5F"/>
    <w:rsid w:val="00D0025D"/>
    <w:rsid w:val="00D14B40"/>
    <w:rsid w:val="00D23F6E"/>
    <w:rsid w:val="00D309A1"/>
    <w:rsid w:val="00D401C6"/>
    <w:rsid w:val="00D52822"/>
    <w:rsid w:val="00D56FFB"/>
    <w:rsid w:val="00D746F2"/>
    <w:rsid w:val="00D7708D"/>
    <w:rsid w:val="00D9551B"/>
    <w:rsid w:val="00DB03AF"/>
    <w:rsid w:val="00DB6D55"/>
    <w:rsid w:val="00DD14BC"/>
    <w:rsid w:val="00DE02B2"/>
    <w:rsid w:val="00DF4207"/>
    <w:rsid w:val="00DF45FC"/>
    <w:rsid w:val="00E13018"/>
    <w:rsid w:val="00E21706"/>
    <w:rsid w:val="00E23F19"/>
    <w:rsid w:val="00E53C1C"/>
    <w:rsid w:val="00E5515A"/>
    <w:rsid w:val="00E576DC"/>
    <w:rsid w:val="00E74815"/>
    <w:rsid w:val="00E87C86"/>
    <w:rsid w:val="00EB0AC8"/>
    <w:rsid w:val="00EB2E60"/>
    <w:rsid w:val="00EE34E4"/>
    <w:rsid w:val="00EF1001"/>
    <w:rsid w:val="00F254C5"/>
    <w:rsid w:val="00F36D78"/>
    <w:rsid w:val="00F41947"/>
    <w:rsid w:val="00F51674"/>
    <w:rsid w:val="00F745DE"/>
    <w:rsid w:val="00F824FE"/>
    <w:rsid w:val="00F84F16"/>
    <w:rsid w:val="00F86A01"/>
    <w:rsid w:val="00F9664D"/>
    <w:rsid w:val="00FC0282"/>
    <w:rsid w:val="00FC2C45"/>
    <w:rsid w:val="00FC5D84"/>
    <w:rsid w:val="00FD69F9"/>
    <w:rsid w:val="00FF16E1"/>
    <w:rsid w:val="00FF5742"/>
    <w:rsid w:val="472B4BB1"/>
    <w:rsid w:val="519553E4"/>
    <w:rsid w:val="5E265BE5"/>
    <w:rsid w:val="65C06F7B"/>
    <w:rsid w:val="690642A5"/>
    <w:rsid w:val="6D3D394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pacing w:after="0" w:line="240" w:lineRule="auto"/>
    </w:pPr>
  </w:style>
  <w:style w:type="character" w:styleId="5">
    <w:name w:val="footnote reference"/>
    <w:basedOn w:val="2"/>
    <w:semiHidden/>
    <w:unhideWhenUsed/>
    <w:qFormat/>
    <w:uiPriority w:val="99"/>
    <w:rPr>
      <w:vertAlign w:val="superscript"/>
    </w:rPr>
  </w:style>
  <w:style w:type="paragraph" w:styleId="6">
    <w:name w:val="footnote text"/>
    <w:basedOn w:val="1"/>
    <w:link w:val="13"/>
    <w:semiHidden/>
    <w:unhideWhenUsed/>
    <w:qFormat/>
    <w:uiPriority w:val="99"/>
    <w:pPr>
      <w:spacing w:after="0" w:line="240" w:lineRule="auto"/>
    </w:pPr>
    <w:rPr>
      <w:sz w:val="20"/>
      <w:szCs w:val="20"/>
    </w:rPr>
  </w:style>
  <w:style w:type="paragraph" w:styleId="7">
    <w:name w:val="header"/>
    <w:basedOn w:val="1"/>
    <w:link w:val="10"/>
    <w:unhideWhenUsed/>
    <w:qFormat/>
    <w:uiPriority w:val="99"/>
    <w:pPr>
      <w:tabs>
        <w:tab w:val="center" w:pos="4153"/>
        <w:tab w:val="right" w:pos="8306"/>
      </w:tabs>
      <w:spacing w:after="0" w:line="240" w:lineRule="auto"/>
    </w:pPr>
  </w:style>
  <w:style w:type="table" w:styleId="8">
    <w:name w:val="Table Grid"/>
    <w:basedOn w:val="3"/>
    <w:qFormat/>
    <w:uiPriority w:val="3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Galvene Rakstz."/>
    <w:basedOn w:val="2"/>
    <w:link w:val="7"/>
    <w:qFormat/>
    <w:uiPriority w:val="99"/>
    <w:rPr>
      <w:lang w:val="en-US"/>
    </w:rPr>
  </w:style>
  <w:style w:type="character" w:customStyle="1" w:styleId="11">
    <w:name w:val="Kājene Rakstz."/>
    <w:basedOn w:val="2"/>
    <w:link w:val="4"/>
    <w:qFormat/>
    <w:uiPriority w:val="99"/>
    <w:rPr>
      <w:lang w:val="en-US"/>
    </w:rPr>
  </w:style>
  <w:style w:type="paragraph" w:styleId="12">
    <w:name w:val="No Spacing"/>
    <w:qFormat/>
    <w:uiPriority w:val="1"/>
    <w:pPr>
      <w:spacing w:after="0" w:line="240" w:lineRule="auto"/>
    </w:pPr>
    <w:rPr>
      <w:rFonts w:ascii="Times New Roman" w:hAnsi="Times New Roman" w:eastAsia="Times New Roman" w:cs="Times New Roman"/>
      <w:sz w:val="24"/>
      <w:szCs w:val="24"/>
      <w:lang w:val="en-US" w:eastAsia="en-GB" w:bidi="ar-SA"/>
    </w:rPr>
  </w:style>
  <w:style w:type="character" w:customStyle="1" w:styleId="13">
    <w:name w:val="Vēres teksts Rakstz."/>
    <w:basedOn w:val="2"/>
    <w:link w:val="6"/>
    <w:semiHidden/>
    <w:qFormat/>
    <w:uiPriority w:val="99"/>
    <w:rPr>
      <w:sz w:val="20"/>
      <w:szCs w:val="20"/>
      <w:lang w:val="en-US"/>
    </w:rPr>
  </w:style>
  <w:style w:type="table" w:customStyle="1" w:styleId="14">
    <w:name w:val="Režģa tabula1"/>
    <w:basedOn w:val="3"/>
    <w:qFormat/>
    <w:uiPriority w:val="39"/>
    <w:pPr>
      <w:spacing w:after="0" w:line="240" w:lineRule="auto"/>
    </w:pPr>
    <w:rPr>
      <w:rFonts w:ascii="Calibri" w:hAnsi="Calibri" w:eastAsia="Calibri" w:cs="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5831</Words>
  <Characters>3325</Characters>
  <Lines>27</Lines>
  <Paragraphs>18</Paragraphs>
  <TotalTime>8</TotalTime>
  <ScaleCrop>false</ScaleCrop>
  <LinksUpToDate>false</LinksUpToDate>
  <CharactersWithSpaces>9138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2024-01-30T09:33:00Z</dcterms:created>
  <dc:creator>Dace Saleniece</dc:creator>
  <cp:lastModifiedBy>agris kimbors</cp:lastModifiedBy>
  <cp:lastPrinted>2022-04-22T05:29:00Z</cp:lastPrinted>
  <dcterms:modified xsi:type="dcterms:W3CDTF">2024-11-04T08:10:17Z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3B28E9A97399450FA7453AEBAE550434_12</vt:lpwstr>
  </property>
</Properties>
</file>